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70" w:rsidRPr="00EC0270" w:rsidRDefault="00EC0270" w:rsidP="00EC0270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color w:val="C00000"/>
          <w:kern w:val="36"/>
          <w:sz w:val="53"/>
          <w:szCs w:val="53"/>
          <w:lang w:eastAsia="uk-UA"/>
        </w:rPr>
      </w:pPr>
      <w:r w:rsidRPr="00EC0270">
        <w:rPr>
          <w:rFonts w:ascii="Arial" w:eastAsia="Times New Roman" w:hAnsi="Arial" w:cs="Arial"/>
          <w:color w:val="C00000"/>
          <w:kern w:val="36"/>
          <w:sz w:val="53"/>
          <w:szCs w:val="53"/>
          <w:lang w:eastAsia="uk-UA"/>
        </w:rPr>
        <w:t>Протидія булінгу</w:t>
      </w:r>
    </w:p>
    <w:p w:rsidR="00EC0270" w:rsidRPr="00EC0270" w:rsidRDefault="00EC0270" w:rsidP="00EC02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70AD47" w:themeColor="accent6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b/>
          <w:bCs/>
          <w:color w:val="70AD47" w:themeColor="accent6"/>
          <w:sz w:val="26"/>
          <w:szCs w:val="26"/>
          <w:lang w:eastAsia="uk-UA"/>
        </w:rPr>
        <w:t>Булінг в ЗДО — міф чи реальність</w:t>
      </w:r>
    </w:p>
    <w:p w:rsidR="00EC0270" w:rsidRPr="00EC0270" w:rsidRDefault="00EC0270" w:rsidP="00EC02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sz w:val="26"/>
          <w:szCs w:val="26"/>
          <w:lang w:eastAsia="uk-UA"/>
        </w:rPr>
        <w:t>Булінг (від англ. to bull — переслідувати) — свідома агресивна поведінка однієї дитини або групи дітей стосовно іншої. Булінг у ДНЗ (ЗДО) може проявлятися як тиск: психологічний, фізичний. Часто діти застосовують і фізичний, і психологічний тиск на жертву. Наприклад, образи, приниження, ігнорування, непоступливість, погрози, побиття під час ігор.</w:t>
      </w:r>
    </w:p>
    <w:p w:rsidR="00EC0270" w:rsidRPr="00EC0270" w:rsidRDefault="00EC0270" w:rsidP="00EC02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Проблеми жорстокого поводження в дитячому середовищі приділяється найпильніша увага. Прояви насильства в дитячому саду відрізняється від насильства в школі. У початковій школі це група дітей, в дошкільному закладі окремі діти. Дуже рідко група дітей, ще рідше, коли залучається весь дитячий сад. У дитячому садку при насильстві немає попередньої стадії обмірковування. Дошкільнята не усвідомлюють до кінця своїх дій. Відсутнє розуміння наслідків і почуття провини. Виправданням насильства є незначний проступок. Агресивна поведінка дітей розходиться з їх словами.</w:t>
      </w:r>
    </w:p>
    <w:p w:rsidR="00EC0270" w:rsidRPr="00EC0270" w:rsidRDefault="00EC0270" w:rsidP="00EC02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70AD47" w:themeColor="accent6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b/>
          <w:bCs/>
          <w:color w:val="70AD47" w:themeColor="accent6"/>
          <w:sz w:val="26"/>
          <w:szCs w:val="26"/>
          <w:lang w:eastAsia="uk-UA"/>
        </w:rPr>
        <w:t>Хто провокує булінг в дитсадку</w:t>
      </w:r>
    </w:p>
    <w:p w:rsidR="007A5947" w:rsidRDefault="00EC0270" w:rsidP="00EC02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sz w:val="26"/>
          <w:szCs w:val="26"/>
          <w:lang w:eastAsia="uk-UA"/>
        </w:rPr>
        <w:t>Булінг серед дітей дошкільного віку в ЗДО можуть спровокувати дорослі. Діти старшого дошкільного віку одразу сприймають ставлення авторитетних дорослих до інших і беруть це ставлення за зразок. Вони починають цькувати дитину чи дітей, якщо:</w:t>
      </w:r>
    </w:p>
    <w:p w:rsidR="00EC0270" w:rsidRPr="00EC0270" w:rsidRDefault="00EC0270" w:rsidP="00EC02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6"/>
          <w:szCs w:val="26"/>
          <w:lang w:eastAsia="uk-UA"/>
        </w:rPr>
        <w:t>Педагог або помічник вихователя:</w:t>
      </w:r>
    </w:p>
    <w:p w:rsidR="00EC0270" w:rsidRPr="00EC0270" w:rsidRDefault="00EC0270" w:rsidP="00EC02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sz w:val="26"/>
          <w:szCs w:val="26"/>
          <w:lang w:eastAsia="uk-UA"/>
        </w:rPr>
        <w:t>зневажливо ставиться до дитини, яка часто плаче або невпевнена в собі;</w:t>
      </w:r>
    </w:p>
    <w:p w:rsidR="00EC0270" w:rsidRPr="00EC0270" w:rsidRDefault="00EC0270" w:rsidP="00EC02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sz w:val="26"/>
          <w:szCs w:val="26"/>
          <w:lang w:eastAsia="uk-UA"/>
        </w:rPr>
        <w:t>ігнорує скаргу дитини на те, що її образили однолітки;</w:t>
      </w:r>
    </w:p>
    <w:p w:rsidR="00EC0270" w:rsidRPr="00EC0270" w:rsidRDefault="00EC0270" w:rsidP="00EC02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sz w:val="26"/>
          <w:szCs w:val="26"/>
          <w:lang w:eastAsia="uk-UA"/>
        </w:rPr>
        <w:t>глузує із зовнішнього вигляду дитини;</w:t>
      </w:r>
    </w:p>
    <w:p w:rsidR="00EC0270" w:rsidRPr="00EC0270" w:rsidRDefault="00EC0270" w:rsidP="00EC02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sz w:val="26"/>
          <w:szCs w:val="26"/>
          <w:lang w:eastAsia="uk-UA"/>
        </w:rPr>
        <w:t>образливо висловлюється про дитину чи її батьків;</w:t>
      </w:r>
    </w:p>
    <w:p w:rsidR="00EC0270" w:rsidRPr="00EC0270" w:rsidRDefault="00EC0270" w:rsidP="00EC02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проявляє огиду щодо фізичної або фізіологічної особливостей дитини.</w:t>
      </w:r>
    </w:p>
    <w:p w:rsidR="00EC0270" w:rsidRPr="00EC0270" w:rsidRDefault="00EC0270" w:rsidP="00EC02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6"/>
          <w:szCs w:val="26"/>
          <w:lang w:eastAsia="uk-UA"/>
        </w:rPr>
        <w:t>Батьки або члени сім’ї:</w:t>
      </w:r>
    </w:p>
    <w:p w:rsidR="00EC0270" w:rsidRPr="00EC0270" w:rsidRDefault="00EC0270" w:rsidP="00EC02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sz w:val="26"/>
          <w:szCs w:val="26"/>
          <w:lang w:eastAsia="uk-UA"/>
        </w:rPr>
        <w:t>б’ють та ображають дитину вдома;</w:t>
      </w:r>
    </w:p>
    <w:p w:rsidR="00EC0270" w:rsidRPr="00EC0270" w:rsidRDefault="00EC0270" w:rsidP="00EC02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sz w:val="26"/>
          <w:szCs w:val="26"/>
          <w:lang w:eastAsia="uk-UA"/>
        </w:rPr>
        <w:t>принижують дитину у присутності інших дітей;</w:t>
      </w:r>
    </w:p>
    <w:p w:rsidR="00EC0270" w:rsidRPr="00EC0270" w:rsidRDefault="00EC0270" w:rsidP="00EC02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проявляють сліпу любов та виконують усі забаганки дитини;</w:t>
      </w:r>
    </w:p>
    <w:p w:rsidR="00EC0270" w:rsidRPr="00EC0270" w:rsidRDefault="00EC0270" w:rsidP="00EC02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sz w:val="26"/>
          <w:szCs w:val="26"/>
          <w:lang w:eastAsia="uk-UA"/>
        </w:rPr>
        <w:t>ставляться до своєї дитини як до неповноцінної особистості, жаліють (неповна родина, дитина хвора або має відхилення в розвитку).</w:t>
      </w:r>
    </w:p>
    <w:p w:rsidR="007A5947" w:rsidRDefault="00EC0270" w:rsidP="00EC02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>Усі діти потребують підтримки дорослих — батьків, вихователів, практичного психолога та соціального педагога. Саме вони мають допомогти дітям налагодити партнерські взаємини з однолітками у групі.</w:t>
      </w:r>
    </w:p>
    <w:p w:rsidR="007A5947" w:rsidRDefault="00EC0270" w:rsidP="00EC02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70AD47" w:themeColor="accent6"/>
          <w:sz w:val="26"/>
          <w:szCs w:val="26"/>
          <w:lang w:val="en-US" w:eastAsia="uk-UA"/>
        </w:rPr>
      </w:pPr>
      <w:r w:rsidRPr="007A5947">
        <w:rPr>
          <w:rFonts w:ascii="Times New Roman" w:eastAsia="Times New Roman" w:hAnsi="Times New Roman" w:cs="Times New Roman"/>
          <w:b/>
          <w:bCs/>
          <w:color w:val="70AD47" w:themeColor="accent6"/>
          <w:sz w:val="26"/>
          <w:szCs w:val="26"/>
          <w:lang w:eastAsia="uk-UA"/>
        </w:rPr>
        <w:t>Як міняється поведінка дитини під час булінгу в ЗДО</w:t>
      </w:r>
      <w:r w:rsidR="007A5947">
        <w:rPr>
          <w:rFonts w:ascii="Times New Roman" w:eastAsia="Times New Roman" w:hAnsi="Times New Roman" w:cs="Times New Roman"/>
          <w:color w:val="70AD47" w:themeColor="accent6"/>
          <w:sz w:val="26"/>
          <w:szCs w:val="26"/>
          <w:lang w:val="en-US" w:eastAsia="uk-UA"/>
        </w:rPr>
        <w:t xml:space="preserve"> </w:t>
      </w:r>
    </w:p>
    <w:p w:rsidR="007A5947" w:rsidRDefault="00EC0270" w:rsidP="00EC02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A5947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lastRenderedPageBreak/>
        <w:t>Дитина-жертва булінгу поводиться незвично. Якщо раніше вона охоче відвідувала дитячий садок, то тепер така дитина:</w:t>
      </w:r>
    </w:p>
    <w:p w:rsidR="00EC0270" w:rsidRPr="00EC0270" w:rsidRDefault="00EC0270" w:rsidP="007A5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sz w:val="26"/>
          <w:szCs w:val="26"/>
          <w:lang w:eastAsia="uk-UA"/>
        </w:rPr>
        <w:t>Вдома:</w:t>
      </w:r>
    </w:p>
    <w:p w:rsidR="00EC0270" w:rsidRPr="00EC0270" w:rsidRDefault="00EC0270" w:rsidP="00EC02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sz w:val="26"/>
          <w:szCs w:val="26"/>
          <w:lang w:eastAsia="uk-UA"/>
        </w:rPr>
        <w:t>не хоче одягатися вранці;</w:t>
      </w:r>
    </w:p>
    <w:p w:rsidR="00EC0270" w:rsidRPr="00EC0270" w:rsidRDefault="00EC0270" w:rsidP="00EC02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sz w:val="26"/>
          <w:szCs w:val="26"/>
          <w:lang w:eastAsia="uk-UA"/>
        </w:rPr>
        <w:t>шукає собі будь-яку справу вдома, аби не йти до дитячого садка;</w:t>
      </w:r>
    </w:p>
    <w:p w:rsidR="00EC0270" w:rsidRPr="00EC0270" w:rsidRDefault="00EC0270" w:rsidP="00EC02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просить батьків забрати її із дитячого садка раніше;</w:t>
      </w:r>
    </w:p>
    <w:p w:rsidR="00EC0270" w:rsidRPr="00EC0270" w:rsidRDefault="00EC0270" w:rsidP="00EC02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sz w:val="26"/>
          <w:szCs w:val="26"/>
          <w:lang w:eastAsia="uk-UA"/>
        </w:rPr>
        <w:t>плаче, вигадує хворобу або в неї дійсно підвищується температура тіла, починають боліти голова, живіт – не контактує з однолітками у дворі;</w:t>
      </w:r>
    </w:p>
    <w:p w:rsidR="00EC0270" w:rsidRPr="00EC0270" w:rsidRDefault="00EC0270" w:rsidP="00EC02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sz w:val="26"/>
          <w:szCs w:val="26"/>
          <w:lang w:eastAsia="uk-UA"/>
        </w:rPr>
        <w:t>грає наодинці.</w:t>
      </w:r>
    </w:p>
    <w:p w:rsidR="00EC0270" w:rsidRPr="00EC0270" w:rsidRDefault="00EC0270" w:rsidP="00EC02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sz w:val="26"/>
          <w:szCs w:val="26"/>
          <w:lang w:eastAsia="uk-UA"/>
        </w:rPr>
        <w:t>В дитячому садку:</w:t>
      </w:r>
    </w:p>
    <w:p w:rsidR="00EC0270" w:rsidRPr="00EC0270" w:rsidRDefault="00EC0270" w:rsidP="00EC02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sz w:val="26"/>
          <w:szCs w:val="26"/>
          <w:lang w:eastAsia="uk-UA"/>
        </w:rPr>
        <w:t>не бере участь у сюжетно-рольових та рухливих іграх, спільній самостійній художній діяльності тощо;</w:t>
      </w:r>
    </w:p>
    <w:p w:rsidR="00EC0270" w:rsidRPr="00EC0270" w:rsidRDefault="00EC0270" w:rsidP="00EC02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sz w:val="26"/>
          <w:szCs w:val="26"/>
          <w:lang w:eastAsia="uk-UA"/>
        </w:rPr>
        <w:t>усамітнюється при будь-якій нагоді;</w:t>
      </w:r>
    </w:p>
    <w:p w:rsidR="00EC0270" w:rsidRPr="00EC0270" w:rsidRDefault="00EC0270" w:rsidP="00EC02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sz w:val="26"/>
          <w:szCs w:val="26"/>
          <w:lang w:eastAsia="uk-UA"/>
        </w:rPr>
        <w:t>часто губить свої іграшки або речі;</w:t>
      </w:r>
    </w:p>
    <w:p w:rsidR="00EC0270" w:rsidRPr="00EC0270" w:rsidRDefault="00EC0270" w:rsidP="00EC02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sz w:val="26"/>
          <w:szCs w:val="26"/>
          <w:lang w:eastAsia="uk-UA"/>
        </w:rPr>
        <w:t>бруднить чи псує одяг;</w:t>
      </w:r>
    </w:p>
    <w:p w:rsidR="00EC0270" w:rsidRPr="00EC0270" w:rsidRDefault="00EC0270" w:rsidP="00EC02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sz w:val="26"/>
          <w:szCs w:val="26"/>
          <w:lang w:eastAsia="uk-UA"/>
        </w:rPr>
        <w:t>грає поламаними іграшками;</w:t>
      </w:r>
    </w:p>
    <w:p w:rsidR="00EC0270" w:rsidRPr="00EC0270" w:rsidRDefault="00EC0270" w:rsidP="00EC02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відмовляється на користь іншої дитини від головної ролі в театрілізації чи грі;</w:t>
      </w:r>
    </w:p>
    <w:p w:rsidR="00EC0270" w:rsidRPr="00EC0270" w:rsidRDefault="00EC0270" w:rsidP="00EC02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C0270">
        <w:rPr>
          <w:rFonts w:ascii="Times New Roman" w:eastAsia="Times New Roman" w:hAnsi="Times New Roman" w:cs="Times New Roman"/>
          <w:sz w:val="26"/>
          <w:szCs w:val="26"/>
          <w:lang w:eastAsia="uk-UA"/>
        </w:rPr>
        <w:t>не має друзів у групі.</w:t>
      </w:r>
    </w:p>
    <w:p w:rsidR="00EC0270" w:rsidRPr="007A5947" w:rsidRDefault="007A5947" w:rsidP="00EC0270">
      <w:pPr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Що робити батькам</w:t>
      </w:r>
    </w:p>
    <w:p w:rsidR="00EC0270" w:rsidRPr="00EC0270" w:rsidRDefault="00EC0270" w:rsidP="007A5947">
      <w:pPr>
        <w:jc w:val="both"/>
        <w:rPr>
          <w:rFonts w:ascii="Times New Roman" w:hAnsi="Times New Roman" w:cs="Times New Roman"/>
          <w:sz w:val="26"/>
          <w:szCs w:val="26"/>
        </w:rPr>
      </w:pPr>
      <w:r w:rsidRPr="00EC0270">
        <w:rPr>
          <w:rFonts w:ascii="Times New Roman" w:hAnsi="Times New Roman" w:cs="Times New Roman"/>
          <w:sz w:val="26"/>
          <w:szCs w:val="26"/>
        </w:rPr>
        <w:t>У першу чергу заспокойтесь, і тільки після цього починайте розмову з дитиною.</w:t>
      </w:r>
    </w:p>
    <w:p w:rsidR="00EC0270" w:rsidRPr="00EC0270" w:rsidRDefault="00EC0270" w:rsidP="007A5947">
      <w:pPr>
        <w:jc w:val="both"/>
        <w:rPr>
          <w:rFonts w:ascii="Times New Roman" w:hAnsi="Times New Roman" w:cs="Times New Roman"/>
          <w:sz w:val="26"/>
          <w:szCs w:val="26"/>
        </w:rPr>
      </w:pPr>
      <w:r w:rsidRPr="00EC0270">
        <w:rPr>
          <w:rFonts w:ascii="Times New Roman" w:hAnsi="Times New Roman" w:cs="Times New Roman"/>
          <w:sz w:val="26"/>
          <w:szCs w:val="26"/>
        </w:rPr>
        <w:t>Дайте відчути, що ви поруч, готові підтримати та допомогти, вислухати та захистити.</w:t>
      </w:r>
    </w:p>
    <w:p w:rsidR="00EC0270" w:rsidRPr="00EC0270" w:rsidRDefault="00EC0270" w:rsidP="007A5947">
      <w:pPr>
        <w:jc w:val="both"/>
        <w:rPr>
          <w:rFonts w:ascii="Times New Roman" w:hAnsi="Times New Roman" w:cs="Times New Roman"/>
          <w:sz w:val="26"/>
          <w:szCs w:val="26"/>
        </w:rPr>
      </w:pPr>
      <w:r w:rsidRPr="00EC0270">
        <w:rPr>
          <w:rFonts w:ascii="Times New Roman" w:hAnsi="Times New Roman" w:cs="Times New Roman"/>
          <w:sz w:val="26"/>
          <w:szCs w:val="26"/>
        </w:rPr>
        <w:t>Запевніть дитину, що ви не звинувачуєте її у тому, що відбувається, і вона може говорити відверто.</w:t>
      </w:r>
    </w:p>
    <w:p w:rsidR="00EC0270" w:rsidRPr="00EC0270" w:rsidRDefault="00EC0270" w:rsidP="007A5947">
      <w:pPr>
        <w:jc w:val="both"/>
        <w:rPr>
          <w:rFonts w:ascii="Times New Roman" w:hAnsi="Times New Roman" w:cs="Times New Roman"/>
          <w:sz w:val="26"/>
          <w:szCs w:val="26"/>
        </w:rPr>
      </w:pPr>
      <w:r w:rsidRPr="00EC0270">
        <w:rPr>
          <w:rFonts w:ascii="Times New Roman" w:hAnsi="Times New Roman" w:cs="Times New Roman"/>
          <w:sz w:val="26"/>
          <w:szCs w:val="26"/>
        </w:rPr>
        <w:t>Пам’ятайте, що дитині може бути неприємно говорити на цю тему, вона вразлива у цей момент. Будьте терплячими та делікатними.</w:t>
      </w:r>
    </w:p>
    <w:p w:rsidR="00EC0270" w:rsidRPr="00EC0270" w:rsidRDefault="00EC0270" w:rsidP="007A5947">
      <w:pPr>
        <w:jc w:val="both"/>
        <w:rPr>
          <w:rFonts w:ascii="Times New Roman" w:hAnsi="Times New Roman" w:cs="Times New Roman"/>
          <w:sz w:val="26"/>
          <w:szCs w:val="26"/>
        </w:rPr>
      </w:pPr>
      <w:r w:rsidRPr="00EC0270">
        <w:rPr>
          <w:rFonts w:ascii="Times New Roman" w:hAnsi="Times New Roman" w:cs="Times New Roman"/>
          <w:sz w:val="26"/>
          <w:szCs w:val="26"/>
        </w:rPr>
        <w:t>Запропонуйте подумати, які дії допоможуть дитині почуватися у більшій безпеці зараз (наприклад, бути певний час ближче до дорослих, не залишатися довго у ДНЗ тощо).</w:t>
      </w:r>
    </w:p>
    <w:p w:rsidR="00EC0270" w:rsidRPr="00EC0270" w:rsidRDefault="00EC0270" w:rsidP="007A5947">
      <w:pPr>
        <w:jc w:val="both"/>
        <w:rPr>
          <w:rFonts w:ascii="Times New Roman" w:hAnsi="Times New Roman" w:cs="Times New Roman"/>
          <w:sz w:val="26"/>
          <w:szCs w:val="26"/>
        </w:rPr>
      </w:pPr>
      <w:r w:rsidRPr="00EC0270">
        <w:rPr>
          <w:rFonts w:ascii="Times New Roman" w:hAnsi="Times New Roman" w:cs="Times New Roman"/>
          <w:sz w:val="26"/>
          <w:szCs w:val="26"/>
        </w:rPr>
        <w:t>Розкажіть дитині, що немає нічого поганого у тому, щоб повідомити про агресивну поведінку щодо когось вихователю чи помічнику вихователя.</w:t>
      </w:r>
    </w:p>
    <w:p w:rsidR="00EC0270" w:rsidRPr="00EC0270" w:rsidRDefault="00EC0270" w:rsidP="007A5947">
      <w:pPr>
        <w:jc w:val="both"/>
        <w:rPr>
          <w:rFonts w:ascii="Times New Roman" w:hAnsi="Times New Roman" w:cs="Times New Roman"/>
          <w:sz w:val="26"/>
          <w:szCs w:val="26"/>
        </w:rPr>
      </w:pPr>
      <w:r w:rsidRPr="00EC0270">
        <w:rPr>
          <w:rFonts w:ascii="Times New Roman" w:hAnsi="Times New Roman" w:cs="Times New Roman"/>
          <w:sz w:val="26"/>
          <w:szCs w:val="26"/>
        </w:rPr>
        <w:t>Поясніть різницю між «пліткуванням» та «піклуванням» про своє життя чи життя друга.</w:t>
      </w:r>
    </w:p>
    <w:p w:rsidR="00EC0270" w:rsidRPr="00EC0270" w:rsidRDefault="00EC0270" w:rsidP="007A5947">
      <w:pPr>
        <w:jc w:val="both"/>
        <w:rPr>
          <w:rFonts w:ascii="Times New Roman" w:hAnsi="Times New Roman" w:cs="Times New Roman"/>
          <w:sz w:val="26"/>
          <w:szCs w:val="26"/>
        </w:rPr>
      </w:pPr>
      <w:r w:rsidRPr="00EC0270">
        <w:rPr>
          <w:rFonts w:ascii="Times New Roman" w:hAnsi="Times New Roman" w:cs="Times New Roman"/>
          <w:sz w:val="26"/>
          <w:szCs w:val="26"/>
        </w:rPr>
        <w:t>Пам’ятайте, що ситуації фізичного насилля потребують негайного втручання з боку батьків та візит до адміністрації.</w:t>
      </w:r>
    </w:p>
    <w:p w:rsidR="00EC0270" w:rsidRPr="00EC0270" w:rsidRDefault="00EC0270" w:rsidP="007A5947">
      <w:pPr>
        <w:jc w:val="both"/>
        <w:rPr>
          <w:rFonts w:ascii="Times New Roman" w:hAnsi="Times New Roman" w:cs="Times New Roman"/>
          <w:sz w:val="26"/>
          <w:szCs w:val="26"/>
        </w:rPr>
      </w:pPr>
      <w:r w:rsidRPr="00EC0270">
        <w:rPr>
          <w:rFonts w:ascii="Times New Roman" w:hAnsi="Times New Roman" w:cs="Times New Roman"/>
          <w:sz w:val="26"/>
          <w:szCs w:val="26"/>
        </w:rPr>
        <w:t>Важливо усвідомити, чому саме дитина потрапила у ситуацію булінгу.</w:t>
      </w:r>
    </w:p>
    <w:p w:rsidR="00EC0270" w:rsidRPr="00EC0270" w:rsidRDefault="00EC0270" w:rsidP="007A5947">
      <w:pPr>
        <w:jc w:val="both"/>
        <w:rPr>
          <w:rFonts w:ascii="Times New Roman" w:hAnsi="Times New Roman" w:cs="Times New Roman"/>
          <w:sz w:val="26"/>
          <w:szCs w:val="26"/>
        </w:rPr>
      </w:pPr>
      <w:r w:rsidRPr="00EC0270">
        <w:rPr>
          <w:rFonts w:ascii="Times New Roman" w:hAnsi="Times New Roman" w:cs="Times New Roman"/>
          <w:sz w:val="26"/>
          <w:szCs w:val="26"/>
        </w:rPr>
        <w:t>Обов’язково рекомендуємо з цим звернутися до дитячого психолога.</w:t>
      </w:r>
    </w:p>
    <w:p w:rsidR="00EC0270" w:rsidRPr="00EC0270" w:rsidRDefault="00EC0270" w:rsidP="007A5947">
      <w:pPr>
        <w:jc w:val="both"/>
        <w:rPr>
          <w:rFonts w:ascii="Times New Roman" w:hAnsi="Times New Roman" w:cs="Times New Roman"/>
          <w:sz w:val="26"/>
          <w:szCs w:val="26"/>
        </w:rPr>
      </w:pPr>
      <w:r w:rsidRPr="00EC0270">
        <w:rPr>
          <w:rFonts w:ascii="Times New Roman" w:hAnsi="Times New Roman" w:cs="Times New Roman"/>
          <w:sz w:val="26"/>
          <w:szCs w:val="26"/>
        </w:rPr>
        <w:t>Підтримайте свою дитину у налагодженні дружніх стосунків з однолітками.</w:t>
      </w:r>
    </w:p>
    <w:p w:rsidR="00EC0270" w:rsidRPr="00EC0270" w:rsidRDefault="00EC0270" w:rsidP="007A5947">
      <w:pPr>
        <w:jc w:val="both"/>
        <w:rPr>
          <w:rFonts w:ascii="Times New Roman" w:hAnsi="Times New Roman" w:cs="Times New Roman"/>
          <w:sz w:val="26"/>
          <w:szCs w:val="26"/>
        </w:rPr>
      </w:pPr>
      <w:r w:rsidRPr="00EC0270">
        <w:rPr>
          <w:rFonts w:ascii="Times New Roman" w:hAnsi="Times New Roman" w:cs="Times New Roman"/>
          <w:sz w:val="26"/>
          <w:szCs w:val="26"/>
        </w:rPr>
        <w:t>Поясніть дитині, що зміни будуть відбуватися поступово, проте весь цей час вона може розраховувати на вашу підтримку.</w:t>
      </w:r>
    </w:p>
    <w:p w:rsidR="00EC0270" w:rsidRPr="007A5947" w:rsidRDefault="00EC0270" w:rsidP="007A5947">
      <w:pPr>
        <w:jc w:val="both"/>
        <w:rPr>
          <w:rFonts w:ascii="Times New Roman" w:hAnsi="Times New Roman" w:cs="Times New Roman"/>
          <w:sz w:val="26"/>
          <w:szCs w:val="26"/>
        </w:rPr>
      </w:pPr>
      <w:r w:rsidRPr="00EC0270">
        <w:rPr>
          <w:rFonts w:ascii="Times New Roman" w:hAnsi="Times New Roman" w:cs="Times New Roman"/>
          <w:sz w:val="26"/>
          <w:szCs w:val="26"/>
        </w:rPr>
        <w:lastRenderedPageBreak/>
        <w:t>Пам’ятайте: дитина, що стала учасником цькування (нападник, спостерігач або жертва), яку б позицію вона не дотримувалась при цьому, потребує серйозн</w:t>
      </w:r>
      <w:r w:rsidR="007A5947">
        <w:rPr>
          <w:rFonts w:ascii="Times New Roman" w:hAnsi="Times New Roman" w:cs="Times New Roman"/>
          <w:sz w:val="26"/>
          <w:szCs w:val="26"/>
        </w:rPr>
        <w:t>ої роботи з дитячим психологом.</w:t>
      </w:r>
    </w:p>
    <w:p w:rsidR="00EC0270" w:rsidRPr="007A5947" w:rsidRDefault="00EC0270" w:rsidP="007A5947">
      <w:pPr>
        <w:jc w:val="both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7A594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Порядок подання та розгляду заяв про випадки булінгу (цькування) у закладі освіти</w:t>
      </w:r>
    </w:p>
    <w:p w:rsidR="00EC0270" w:rsidRPr="00EC0270" w:rsidRDefault="00EC0270" w:rsidP="007A5947">
      <w:pPr>
        <w:jc w:val="both"/>
        <w:rPr>
          <w:rFonts w:ascii="Times New Roman" w:hAnsi="Times New Roman" w:cs="Times New Roman"/>
          <w:sz w:val="26"/>
          <w:szCs w:val="26"/>
        </w:rPr>
      </w:pPr>
      <w:r w:rsidRPr="00EC0270">
        <w:rPr>
          <w:rFonts w:ascii="Times New Roman" w:hAnsi="Times New Roman" w:cs="Times New Roman"/>
          <w:sz w:val="26"/>
          <w:szCs w:val="26"/>
        </w:rPr>
        <w:t>1.</w:t>
      </w:r>
      <w:r w:rsidR="007A5947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EC0270">
        <w:rPr>
          <w:rFonts w:ascii="Times New Roman" w:hAnsi="Times New Roman" w:cs="Times New Roman"/>
          <w:sz w:val="26"/>
          <w:szCs w:val="26"/>
        </w:rPr>
        <w:t>Заяву про випадки булінгу у закладі освіти має право подати будь-я</w:t>
      </w:r>
      <w:r w:rsidR="007A5947">
        <w:rPr>
          <w:rFonts w:ascii="Times New Roman" w:hAnsi="Times New Roman" w:cs="Times New Roman"/>
          <w:sz w:val="26"/>
          <w:szCs w:val="26"/>
        </w:rPr>
        <w:t>кий учасник освітнього процесу.</w:t>
      </w:r>
    </w:p>
    <w:p w:rsidR="00EC0270" w:rsidRPr="00EC0270" w:rsidRDefault="00EC0270" w:rsidP="007A5947">
      <w:pPr>
        <w:jc w:val="both"/>
        <w:rPr>
          <w:rFonts w:ascii="Times New Roman" w:hAnsi="Times New Roman" w:cs="Times New Roman"/>
          <w:sz w:val="26"/>
          <w:szCs w:val="26"/>
        </w:rPr>
      </w:pPr>
      <w:r w:rsidRPr="00EC0270">
        <w:rPr>
          <w:rFonts w:ascii="Times New Roman" w:hAnsi="Times New Roman" w:cs="Times New Roman"/>
          <w:sz w:val="26"/>
          <w:szCs w:val="26"/>
        </w:rPr>
        <w:t>2.</w:t>
      </w:r>
      <w:r w:rsidR="007A5947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EC0270">
        <w:rPr>
          <w:rFonts w:ascii="Times New Roman" w:hAnsi="Times New Roman" w:cs="Times New Roman"/>
          <w:sz w:val="26"/>
          <w:szCs w:val="26"/>
        </w:rPr>
        <w:t>Заява подається керівнику закладу освіти відповідно до Закону Ук</w:t>
      </w:r>
      <w:r w:rsidR="007A5947">
        <w:rPr>
          <w:rFonts w:ascii="Times New Roman" w:hAnsi="Times New Roman" w:cs="Times New Roman"/>
          <w:sz w:val="26"/>
          <w:szCs w:val="26"/>
        </w:rPr>
        <w:t>раїни «Про звернення громадян».</w:t>
      </w:r>
    </w:p>
    <w:p w:rsidR="00EC0270" w:rsidRPr="00EC0270" w:rsidRDefault="00EC0270" w:rsidP="007A5947">
      <w:pPr>
        <w:jc w:val="both"/>
        <w:rPr>
          <w:rFonts w:ascii="Times New Roman" w:hAnsi="Times New Roman" w:cs="Times New Roman"/>
          <w:sz w:val="26"/>
          <w:szCs w:val="26"/>
        </w:rPr>
      </w:pPr>
      <w:r w:rsidRPr="00EC0270">
        <w:rPr>
          <w:rFonts w:ascii="Times New Roman" w:hAnsi="Times New Roman" w:cs="Times New Roman"/>
          <w:sz w:val="26"/>
          <w:szCs w:val="26"/>
        </w:rPr>
        <w:t>3.</w:t>
      </w:r>
      <w:r w:rsidR="007A5947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EC0270">
        <w:rPr>
          <w:rFonts w:ascii="Times New Roman" w:hAnsi="Times New Roman" w:cs="Times New Roman"/>
          <w:sz w:val="26"/>
          <w:szCs w:val="26"/>
        </w:rPr>
        <w:t>Здобувач освіти, який став свідком булінгу, зобов’язаний повідомити про це вихователя, психолога або безпосере</w:t>
      </w:r>
      <w:r w:rsidR="007A5947">
        <w:rPr>
          <w:rFonts w:ascii="Times New Roman" w:hAnsi="Times New Roman" w:cs="Times New Roman"/>
          <w:sz w:val="26"/>
          <w:szCs w:val="26"/>
        </w:rPr>
        <w:t>дньо керівника закладу освіти .</w:t>
      </w:r>
    </w:p>
    <w:p w:rsidR="00EC0270" w:rsidRPr="00EC0270" w:rsidRDefault="00EC0270" w:rsidP="007A5947">
      <w:pPr>
        <w:jc w:val="both"/>
        <w:rPr>
          <w:rFonts w:ascii="Times New Roman" w:hAnsi="Times New Roman" w:cs="Times New Roman"/>
          <w:sz w:val="26"/>
          <w:szCs w:val="26"/>
        </w:rPr>
      </w:pPr>
      <w:r w:rsidRPr="00EC0270">
        <w:rPr>
          <w:rFonts w:ascii="Times New Roman" w:hAnsi="Times New Roman" w:cs="Times New Roman"/>
          <w:sz w:val="26"/>
          <w:szCs w:val="26"/>
        </w:rPr>
        <w:t>4.</w:t>
      </w:r>
      <w:r w:rsidR="007A5947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EC0270">
        <w:rPr>
          <w:rFonts w:ascii="Times New Roman" w:hAnsi="Times New Roman" w:cs="Times New Roman"/>
          <w:sz w:val="26"/>
          <w:szCs w:val="26"/>
        </w:rPr>
        <w:t>Педагог або інший працівник закладу освіти, який став свідком булінгу або отримав повідомлення про факт булінгу від здобувача освіти, який був свідком або учасником булінгу, зобов’язаний повідомити керівни</w:t>
      </w:r>
      <w:r w:rsidR="007A5947">
        <w:rPr>
          <w:rFonts w:ascii="Times New Roman" w:hAnsi="Times New Roman" w:cs="Times New Roman"/>
          <w:sz w:val="26"/>
          <w:szCs w:val="26"/>
        </w:rPr>
        <w:t>ка закладу освіти про цей факт.</w:t>
      </w:r>
    </w:p>
    <w:p w:rsidR="00EC0270" w:rsidRPr="00EC0270" w:rsidRDefault="00EC0270" w:rsidP="007A5947">
      <w:pPr>
        <w:jc w:val="both"/>
        <w:rPr>
          <w:rFonts w:ascii="Times New Roman" w:hAnsi="Times New Roman" w:cs="Times New Roman"/>
          <w:sz w:val="26"/>
          <w:szCs w:val="26"/>
        </w:rPr>
      </w:pPr>
      <w:r w:rsidRPr="00EC0270">
        <w:rPr>
          <w:rFonts w:ascii="Times New Roman" w:hAnsi="Times New Roman" w:cs="Times New Roman"/>
          <w:sz w:val="26"/>
          <w:szCs w:val="26"/>
        </w:rPr>
        <w:t>5.</w:t>
      </w:r>
      <w:r w:rsidR="007A5947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EC0270">
        <w:rPr>
          <w:rFonts w:ascii="Times New Roman" w:hAnsi="Times New Roman" w:cs="Times New Roman"/>
          <w:sz w:val="26"/>
          <w:szCs w:val="26"/>
        </w:rPr>
        <w:t>Керівникзакладу о</w:t>
      </w:r>
      <w:r w:rsidR="007A5947">
        <w:rPr>
          <w:rFonts w:ascii="Times New Roman" w:hAnsi="Times New Roman" w:cs="Times New Roman"/>
          <w:sz w:val="26"/>
          <w:szCs w:val="26"/>
        </w:rPr>
        <w:t>світи має розглянути звернення.</w:t>
      </w:r>
    </w:p>
    <w:p w:rsidR="00EC0270" w:rsidRPr="00EC0270" w:rsidRDefault="00EC0270" w:rsidP="007A5947">
      <w:pPr>
        <w:jc w:val="both"/>
        <w:rPr>
          <w:rFonts w:ascii="Times New Roman" w:hAnsi="Times New Roman" w:cs="Times New Roman"/>
          <w:sz w:val="26"/>
          <w:szCs w:val="26"/>
        </w:rPr>
      </w:pPr>
      <w:r w:rsidRPr="00EC0270">
        <w:rPr>
          <w:rFonts w:ascii="Times New Roman" w:hAnsi="Times New Roman" w:cs="Times New Roman"/>
          <w:sz w:val="26"/>
          <w:szCs w:val="26"/>
        </w:rPr>
        <w:t>6.</w:t>
      </w:r>
      <w:r w:rsidR="007A5947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EC0270">
        <w:rPr>
          <w:rFonts w:ascii="Times New Roman" w:hAnsi="Times New Roman" w:cs="Times New Roman"/>
          <w:sz w:val="26"/>
          <w:szCs w:val="26"/>
        </w:rPr>
        <w:t xml:space="preserve">Керівник закладу освіти створює комісію з розгляду випадків булінгу, яка </w:t>
      </w:r>
      <w:r w:rsidR="007A5947">
        <w:rPr>
          <w:rFonts w:ascii="Times New Roman" w:hAnsi="Times New Roman" w:cs="Times New Roman"/>
          <w:sz w:val="26"/>
          <w:szCs w:val="26"/>
        </w:rPr>
        <w:t>з’ясовує обставини булінгу.</w:t>
      </w:r>
    </w:p>
    <w:p w:rsidR="00EC0270" w:rsidRPr="00EC0270" w:rsidRDefault="00EC0270" w:rsidP="007A5947">
      <w:pPr>
        <w:jc w:val="both"/>
        <w:rPr>
          <w:rFonts w:ascii="Times New Roman" w:hAnsi="Times New Roman" w:cs="Times New Roman"/>
          <w:sz w:val="26"/>
          <w:szCs w:val="26"/>
        </w:rPr>
      </w:pPr>
      <w:r w:rsidRPr="00EC0270">
        <w:rPr>
          <w:rFonts w:ascii="Times New Roman" w:hAnsi="Times New Roman" w:cs="Times New Roman"/>
          <w:sz w:val="26"/>
          <w:szCs w:val="26"/>
        </w:rPr>
        <w:t>7.</w:t>
      </w:r>
      <w:r w:rsidR="007A5947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EC0270">
        <w:rPr>
          <w:rFonts w:ascii="Times New Roman" w:hAnsi="Times New Roman" w:cs="Times New Roman"/>
          <w:sz w:val="26"/>
          <w:szCs w:val="26"/>
        </w:rPr>
        <w:t>Якщо випадок цькування був єдиноразовим, питання з налагодження мікроклімату в дитячому середовищі та розв’язання конфлікту вирішується у межах закладу освіти</w:t>
      </w:r>
      <w:r w:rsidR="007A5947">
        <w:rPr>
          <w:rFonts w:ascii="Times New Roman" w:hAnsi="Times New Roman" w:cs="Times New Roman"/>
          <w:sz w:val="26"/>
          <w:szCs w:val="26"/>
        </w:rPr>
        <w:t xml:space="preserve"> учасниками освітнього процесу.</w:t>
      </w:r>
    </w:p>
    <w:p w:rsidR="00EC0270" w:rsidRPr="00EC0270" w:rsidRDefault="00EC0270" w:rsidP="007A5947">
      <w:pPr>
        <w:jc w:val="both"/>
        <w:rPr>
          <w:rFonts w:ascii="Times New Roman" w:hAnsi="Times New Roman" w:cs="Times New Roman"/>
          <w:sz w:val="26"/>
          <w:szCs w:val="26"/>
        </w:rPr>
      </w:pPr>
      <w:r w:rsidRPr="00EC0270">
        <w:rPr>
          <w:rFonts w:ascii="Times New Roman" w:hAnsi="Times New Roman" w:cs="Times New Roman"/>
          <w:sz w:val="26"/>
          <w:szCs w:val="26"/>
        </w:rPr>
        <w:t>8.</w:t>
      </w:r>
      <w:r w:rsidR="007A5947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EC0270">
        <w:rPr>
          <w:rFonts w:ascii="Times New Roman" w:hAnsi="Times New Roman" w:cs="Times New Roman"/>
          <w:sz w:val="26"/>
          <w:szCs w:val="26"/>
        </w:rPr>
        <w:t>Якщо комісія визнала, що це був булінг, а не одноразовий конфлікт, то керівник закладу освіти повідомляє уповноважені підрозділи органів Національної поліції Укр</w:t>
      </w:r>
      <w:r w:rsidR="007A5947">
        <w:rPr>
          <w:rFonts w:ascii="Times New Roman" w:hAnsi="Times New Roman" w:cs="Times New Roman"/>
          <w:sz w:val="26"/>
          <w:szCs w:val="26"/>
        </w:rPr>
        <w:t>аїни та Службу у справах дітей.</w:t>
      </w:r>
    </w:p>
    <w:p w:rsidR="00EC0270" w:rsidRPr="00EC0270" w:rsidRDefault="00EC0270" w:rsidP="007A5947">
      <w:pPr>
        <w:jc w:val="both"/>
        <w:rPr>
          <w:rFonts w:ascii="Times New Roman" w:hAnsi="Times New Roman" w:cs="Times New Roman"/>
          <w:sz w:val="26"/>
          <w:szCs w:val="26"/>
        </w:rPr>
      </w:pPr>
      <w:r w:rsidRPr="00EC0270">
        <w:rPr>
          <w:rFonts w:ascii="Times New Roman" w:hAnsi="Times New Roman" w:cs="Times New Roman"/>
          <w:sz w:val="26"/>
          <w:szCs w:val="26"/>
        </w:rPr>
        <w:t>9.</w:t>
      </w:r>
      <w:r w:rsidR="007A594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C0270">
        <w:rPr>
          <w:rFonts w:ascii="Times New Roman" w:hAnsi="Times New Roman" w:cs="Times New Roman"/>
          <w:sz w:val="26"/>
          <w:szCs w:val="26"/>
        </w:rPr>
        <w:t>Здобувач освіти може звернутись на гарячу лінію ГО «Ла Страда -Україна» з протидії насильству в сім’ї або із захисту прав дітей; до соціальної служби з питань сім’ї, дітей та молоді; Національної поліції України; Центру надання</w:t>
      </w:r>
      <w:r w:rsidR="007A5947">
        <w:rPr>
          <w:rFonts w:ascii="Times New Roman" w:hAnsi="Times New Roman" w:cs="Times New Roman"/>
          <w:sz w:val="26"/>
          <w:szCs w:val="26"/>
        </w:rPr>
        <w:t xml:space="preserve"> безоплатної правової допомоги.</w:t>
      </w:r>
    </w:p>
    <w:p w:rsidR="00EC0270" w:rsidRPr="00EC0270" w:rsidRDefault="00EC0270" w:rsidP="007A5947">
      <w:pPr>
        <w:jc w:val="both"/>
        <w:rPr>
          <w:rFonts w:ascii="Times New Roman" w:hAnsi="Times New Roman" w:cs="Times New Roman"/>
          <w:sz w:val="26"/>
          <w:szCs w:val="26"/>
        </w:rPr>
      </w:pPr>
      <w:r w:rsidRPr="00EC0270">
        <w:rPr>
          <w:rFonts w:ascii="Times New Roman" w:hAnsi="Times New Roman" w:cs="Times New Roman"/>
          <w:sz w:val="26"/>
          <w:szCs w:val="26"/>
        </w:rPr>
        <w:t>Після отримання звернення дитини, відповідна особа або орган інформує керівника закладу освітиу письмовій формі про випадок булінгу. Керівник закладу освітимає розглянути таке звернення та з</w:t>
      </w:r>
      <w:r w:rsidR="007A5947">
        <w:rPr>
          <w:rFonts w:ascii="Times New Roman" w:hAnsi="Times New Roman" w:cs="Times New Roman"/>
          <w:sz w:val="26"/>
          <w:szCs w:val="26"/>
        </w:rPr>
        <w:t>’ясувати всі обставини булінгу.</w:t>
      </w:r>
    </w:p>
    <w:p w:rsidR="00EC0270" w:rsidRPr="007A5947" w:rsidRDefault="007A5947" w:rsidP="007A5947">
      <w:pPr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ТЕЛЕФОНИ ДОВІРИ:</w:t>
      </w:r>
    </w:p>
    <w:p w:rsidR="00EC0270" w:rsidRPr="007A5947" w:rsidRDefault="00EC0270" w:rsidP="007A594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A5947">
        <w:rPr>
          <w:rFonts w:ascii="Times New Roman" w:hAnsi="Times New Roman" w:cs="Times New Roman"/>
          <w:b/>
          <w:sz w:val="26"/>
          <w:szCs w:val="26"/>
        </w:rPr>
        <w:t xml:space="preserve">Дитяча лінія 116 111 або 0 </w:t>
      </w:r>
      <w:r w:rsidR="007A5947" w:rsidRPr="007A5947">
        <w:rPr>
          <w:rFonts w:ascii="Times New Roman" w:hAnsi="Times New Roman" w:cs="Times New Roman"/>
          <w:b/>
          <w:sz w:val="26"/>
          <w:szCs w:val="26"/>
        </w:rPr>
        <w:t>800 500 225 (з 12.00 до 16.00)</w:t>
      </w:r>
    </w:p>
    <w:p w:rsidR="00EC0270" w:rsidRPr="007A5947" w:rsidRDefault="00EC0270" w:rsidP="007A594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A5947">
        <w:rPr>
          <w:rFonts w:ascii="Times New Roman" w:hAnsi="Times New Roman" w:cs="Times New Roman"/>
          <w:b/>
          <w:sz w:val="26"/>
          <w:szCs w:val="26"/>
        </w:rPr>
        <w:t>Гаряча телефонна лінія щодо булінгу 116 00</w:t>
      </w:r>
      <w:r w:rsidR="007A5947" w:rsidRPr="007A5947">
        <w:rPr>
          <w:rFonts w:ascii="Times New Roman" w:hAnsi="Times New Roman" w:cs="Times New Roman"/>
          <w:b/>
          <w:sz w:val="26"/>
          <w:szCs w:val="26"/>
        </w:rPr>
        <w:t>0</w:t>
      </w:r>
    </w:p>
    <w:p w:rsidR="00EC0270" w:rsidRPr="007A5947" w:rsidRDefault="00EC0270" w:rsidP="007A594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A5947">
        <w:rPr>
          <w:rFonts w:ascii="Times New Roman" w:hAnsi="Times New Roman" w:cs="Times New Roman"/>
          <w:b/>
          <w:sz w:val="26"/>
          <w:szCs w:val="26"/>
        </w:rPr>
        <w:t>Гаряча лінія з питань запобігання насил</w:t>
      </w:r>
      <w:r w:rsidR="007A5947" w:rsidRPr="007A5947">
        <w:rPr>
          <w:rFonts w:ascii="Times New Roman" w:hAnsi="Times New Roman" w:cs="Times New Roman"/>
          <w:b/>
          <w:sz w:val="26"/>
          <w:szCs w:val="26"/>
        </w:rPr>
        <w:t>ьству 116 123 або 0 800 500335;</w:t>
      </w:r>
    </w:p>
    <w:p w:rsidR="007A5947" w:rsidRPr="007A5947" w:rsidRDefault="00EC0270" w:rsidP="007A594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A5947">
        <w:rPr>
          <w:rFonts w:ascii="Times New Roman" w:hAnsi="Times New Roman" w:cs="Times New Roman"/>
          <w:b/>
          <w:sz w:val="26"/>
          <w:szCs w:val="26"/>
        </w:rPr>
        <w:t>Уповноважений Верховної Рад</w:t>
      </w:r>
      <w:r w:rsidR="007A5947" w:rsidRPr="007A5947">
        <w:rPr>
          <w:rFonts w:ascii="Times New Roman" w:hAnsi="Times New Roman" w:cs="Times New Roman"/>
          <w:b/>
          <w:sz w:val="26"/>
          <w:szCs w:val="26"/>
        </w:rPr>
        <w:t>и з прав людини 0 800 50 17 20;</w:t>
      </w:r>
    </w:p>
    <w:p w:rsidR="00EC0270" w:rsidRPr="007A5947" w:rsidRDefault="00EC0270" w:rsidP="007A594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A5947">
        <w:rPr>
          <w:rFonts w:ascii="Times New Roman" w:hAnsi="Times New Roman" w:cs="Times New Roman"/>
          <w:b/>
          <w:sz w:val="26"/>
          <w:szCs w:val="26"/>
        </w:rPr>
        <w:t>Уповноважений Президента Украї</w:t>
      </w:r>
      <w:r w:rsidR="007A5947" w:rsidRPr="007A5947">
        <w:rPr>
          <w:rFonts w:ascii="Times New Roman" w:hAnsi="Times New Roman" w:cs="Times New Roman"/>
          <w:b/>
          <w:sz w:val="26"/>
          <w:szCs w:val="26"/>
        </w:rPr>
        <w:t>ни з прав дитини 044 255 76 75;</w:t>
      </w:r>
    </w:p>
    <w:p w:rsidR="00EC0270" w:rsidRPr="007A5947" w:rsidRDefault="00EC0270" w:rsidP="007A594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A5947">
        <w:rPr>
          <w:rFonts w:ascii="Times New Roman" w:hAnsi="Times New Roman" w:cs="Times New Roman"/>
          <w:b/>
          <w:sz w:val="26"/>
          <w:szCs w:val="26"/>
        </w:rPr>
        <w:t>Центр надання безоплатної п</w:t>
      </w:r>
      <w:r w:rsidR="007A5947" w:rsidRPr="007A5947">
        <w:rPr>
          <w:rFonts w:ascii="Times New Roman" w:hAnsi="Times New Roman" w:cs="Times New Roman"/>
          <w:b/>
          <w:sz w:val="26"/>
          <w:szCs w:val="26"/>
        </w:rPr>
        <w:t>равової допомоги 0 800 213 103;</w:t>
      </w:r>
      <w:bookmarkStart w:id="0" w:name="_GoBack"/>
      <w:bookmarkEnd w:id="0"/>
    </w:p>
    <w:p w:rsidR="00A83295" w:rsidRPr="007A5947" w:rsidRDefault="00EC0270" w:rsidP="007A594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A5947">
        <w:rPr>
          <w:rFonts w:ascii="Times New Roman" w:hAnsi="Times New Roman" w:cs="Times New Roman"/>
          <w:b/>
          <w:sz w:val="26"/>
          <w:szCs w:val="26"/>
        </w:rPr>
        <w:t>Національна поліція України 102.</w:t>
      </w:r>
    </w:p>
    <w:sectPr w:rsidR="00A83295" w:rsidRPr="007A5947" w:rsidSect="007A5947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34C7"/>
    <w:multiLevelType w:val="multilevel"/>
    <w:tmpl w:val="0802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9D7E5F"/>
    <w:multiLevelType w:val="multilevel"/>
    <w:tmpl w:val="870E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8F6870"/>
    <w:multiLevelType w:val="multilevel"/>
    <w:tmpl w:val="CCFC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A64641"/>
    <w:multiLevelType w:val="multilevel"/>
    <w:tmpl w:val="C1B2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1D14A5"/>
    <w:multiLevelType w:val="multilevel"/>
    <w:tmpl w:val="50C4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70"/>
    <w:rsid w:val="007A5947"/>
    <w:rsid w:val="00A83295"/>
    <w:rsid w:val="00EC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95BC5-62A3-4E77-8D58-0C8B4B57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27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EC02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C0270"/>
    <w:rPr>
      <w:b/>
      <w:bCs/>
    </w:rPr>
  </w:style>
  <w:style w:type="character" w:styleId="a6">
    <w:name w:val="Emphasis"/>
    <w:basedOn w:val="a0"/>
    <w:uiPriority w:val="20"/>
    <w:qFormat/>
    <w:rsid w:val="00EC02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503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4056</Words>
  <Characters>2312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2021-12-23T11:53:00Z</dcterms:created>
  <dcterms:modified xsi:type="dcterms:W3CDTF">2021-12-23T12:10:00Z</dcterms:modified>
</cp:coreProperties>
</file>