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9D" w:rsidRDefault="001F259D" w:rsidP="00785339">
      <w:pPr>
        <w:jc w:val="center"/>
        <w:rPr>
          <w:sz w:val="48"/>
          <w:szCs w:val="48"/>
        </w:rPr>
      </w:pPr>
    </w:p>
    <w:p w:rsidR="001F259D" w:rsidRDefault="001F259D" w:rsidP="00785339">
      <w:pPr>
        <w:jc w:val="center"/>
        <w:rPr>
          <w:sz w:val="48"/>
          <w:szCs w:val="48"/>
        </w:rPr>
      </w:pPr>
    </w:p>
    <w:p w:rsidR="001F259D" w:rsidRPr="00BB7F16" w:rsidRDefault="001F259D" w:rsidP="00785339">
      <w:pPr>
        <w:jc w:val="center"/>
        <w:rPr>
          <w:b/>
          <w:sz w:val="48"/>
          <w:szCs w:val="48"/>
        </w:rPr>
      </w:pPr>
      <w:r w:rsidRPr="00BB7F16">
        <w:rPr>
          <w:b/>
          <w:sz w:val="48"/>
          <w:szCs w:val="48"/>
        </w:rPr>
        <w:t xml:space="preserve">План засідань ШМО </w:t>
      </w:r>
    </w:p>
    <w:p w:rsidR="001F259D" w:rsidRPr="00BB7F16" w:rsidRDefault="001F259D" w:rsidP="00785339">
      <w:pPr>
        <w:jc w:val="center"/>
        <w:rPr>
          <w:b/>
          <w:sz w:val="48"/>
          <w:szCs w:val="48"/>
        </w:rPr>
      </w:pPr>
      <w:r w:rsidRPr="00BB7F16">
        <w:rPr>
          <w:b/>
          <w:sz w:val="48"/>
          <w:szCs w:val="48"/>
        </w:rPr>
        <w:t>вчителів – предметників</w:t>
      </w:r>
    </w:p>
    <w:p w:rsidR="001F259D" w:rsidRPr="00BB7F16" w:rsidRDefault="001F259D" w:rsidP="00785339">
      <w:pPr>
        <w:jc w:val="center"/>
        <w:rPr>
          <w:b/>
          <w:sz w:val="48"/>
          <w:szCs w:val="48"/>
        </w:rPr>
      </w:pPr>
      <w:r w:rsidRPr="00BB7F16">
        <w:rPr>
          <w:b/>
          <w:sz w:val="48"/>
          <w:szCs w:val="48"/>
        </w:rPr>
        <w:t xml:space="preserve"> на 2021-2022 н.р.</w:t>
      </w:r>
    </w:p>
    <w:p w:rsidR="001F259D" w:rsidRDefault="001F259D" w:rsidP="00785339">
      <w:pPr>
        <w:jc w:val="center"/>
        <w:rPr>
          <w:b/>
          <w:sz w:val="40"/>
          <w:szCs w:val="40"/>
        </w:rPr>
      </w:pPr>
    </w:p>
    <w:p w:rsidR="001F259D" w:rsidRDefault="001F259D" w:rsidP="00785339">
      <w:pPr>
        <w:jc w:val="center"/>
        <w:rPr>
          <w:b/>
          <w:sz w:val="40"/>
          <w:szCs w:val="40"/>
        </w:rPr>
      </w:pPr>
    </w:p>
    <w:p w:rsidR="001F259D" w:rsidRDefault="001F259D" w:rsidP="00785339">
      <w:pPr>
        <w:jc w:val="center"/>
        <w:rPr>
          <w:b/>
          <w:sz w:val="40"/>
          <w:szCs w:val="40"/>
        </w:rPr>
      </w:pPr>
    </w:p>
    <w:p w:rsidR="001F259D" w:rsidRDefault="001F259D" w:rsidP="00785339">
      <w:pPr>
        <w:jc w:val="center"/>
        <w:rPr>
          <w:b/>
          <w:sz w:val="40"/>
          <w:szCs w:val="40"/>
        </w:rPr>
      </w:pPr>
    </w:p>
    <w:p w:rsidR="001F259D" w:rsidRDefault="001F259D" w:rsidP="00785339">
      <w:pPr>
        <w:jc w:val="center"/>
        <w:rPr>
          <w:b/>
          <w:sz w:val="40"/>
          <w:szCs w:val="40"/>
        </w:rPr>
      </w:pPr>
    </w:p>
    <w:p w:rsidR="001F259D" w:rsidRDefault="001F259D" w:rsidP="00785339">
      <w:pPr>
        <w:jc w:val="center"/>
        <w:rPr>
          <w:b/>
          <w:sz w:val="40"/>
          <w:szCs w:val="40"/>
        </w:rPr>
      </w:pPr>
    </w:p>
    <w:p w:rsidR="001F259D" w:rsidRDefault="001F259D" w:rsidP="00785339">
      <w:pPr>
        <w:jc w:val="center"/>
        <w:rPr>
          <w:b/>
          <w:sz w:val="40"/>
          <w:szCs w:val="40"/>
        </w:rPr>
      </w:pPr>
    </w:p>
    <w:p w:rsidR="001F259D" w:rsidRDefault="001F259D" w:rsidP="00785339">
      <w:pPr>
        <w:jc w:val="center"/>
        <w:rPr>
          <w:b/>
          <w:sz w:val="40"/>
          <w:szCs w:val="40"/>
        </w:rPr>
      </w:pPr>
    </w:p>
    <w:p w:rsidR="001F259D" w:rsidRPr="00BB7F16" w:rsidRDefault="001F259D" w:rsidP="00785339">
      <w:pPr>
        <w:ind w:left="4248" w:firstLine="708"/>
        <w:jc w:val="both"/>
        <w:rPr>
          <w:sz w:val="40"/>
          <w:szCs w:val="40"/>
        </w:rPr>
      </w:pPr>
      <w:r w:rsidRPr="00BB7F16">
        <w:rPr>
          <w:sz w:val="40"/>
          <w:szCs w:val="40"/>
        </w:rPr>
        <w:t>Керівник ШМО</w:t>
      </w:r>
    </w:p>
    <w:p w:rsidR="001F259D" w:rsidRPr="00BB7F16" w:rsidRDefault="001F259D" w:rsidP="00785339">
      <w:pPr>
        <w:ind w:left="4956"/>
        <w:jc w:val="both"/>
        <w:rPr>
          <w:sz w:val="40"/>
          <w:szCs w:val="40"/>
        </w:rPr>
      </w:pPr>
      <w:r w:rsidRPr="00BB7F16">
        <w:rPr>
          <w:sz w:val="40"/>
          <w:szCs w:val="40"/>
        </w:rPr>
        <w:t>Мудрик М.В.</w:t>
      </w:r>
    </w:p>
    <w:p w:rsidR="001F259D" w:rsidRPr="00BB7F16" w:rsidRDefault="001F259D" w:rsidP="00785339">
      <w:pPr>
        <w:ind w:left="4248" w:firstLine="708"/>
        <w:jc w:val="both"/>
        <w:rPr>
          <w:sz w:val="40"/>
          <w:szCs w:val="40"/>
        </w:rPr>
      </w:pPr>
      <w:r w:rsidRPr="00BB7F16">
        <w:rPr>
          <w:sz w:val="40"/>
          <w:szCs w:val="40"/>
        </w:rPr>
        <w:t>вчитель - методист</w:t>
      </w:r>
    </w:p>
    <w:p w:rsidR="001F259D" w:rsidRDefault="001F259D" w:rsidP="00785339">
      <w:pPr>
        <w:jc w:val="center"/>
        <w:rPr>
          <w:b/>
          <w:sz w:val="40"/>
          <w:szCs w:val="40"/>
        </w:rPr>
      </w:pPr>
    </w:p>
    <w:p w:rsidR="001F259D" w:rsidRDefault="001F259D" w:rsidP="00785339">
      <w:pPr>
        <w:jc w:val="center"/>
        <w:rPr>
          <w:b/>
          <w:sz w:val="40"/>
          <w:szCs w:val="40"/>
        </w:rPr>
      </w:pPr>
    </w:p>
    <w:p w:rsidR="001F259D" w:rsidRDefault="001F259D" w:rsidP="00785339">
      <w:pPr>
        <w:jc w:val="center"/>
        <w:rPr>
          <w:b/>
          <w:sz w:val="40"/>
          <w:szCs w:val="40"/>
        </w:rPr>
      </w:pPr>
    </w:p>
    <w:p w:rsidR="001F259D" w:rsidRDefault="001F259D" w:rsidP="005409B7">
      <w:pPr>
        <w:jc w:val="center"/>
        <w:rPr>
          <w:b/>
        </w:rPr>
      </w:pPr>
    </w:p>
    <w:p w:rsidR="001F259D" w:rsidRDefault="001F259D" w:rsidP="005409B7">
      <w:pPr>
        <w:jc w:val="center"/>
        <w:rPr>
          <w:b/>
        </w:rPr>
      </w:pPr>
    </w:p>
    <w:p w:rsidR="001F259D" w:rsidRDefault="001F259D" w:rsidP="00BE4910">
      <w:pPr>
        <w:jc w:val="center"/>
        <w:rPr>
          <w:sz w:val="40"/>
          <w:szCs w:val="40"/>
        </w:rPr>
      </w:pPr>
    </w:p>
    <w:p w:rsidR="001F259D" w:rsidRPr="00861B1E" w:rsidRDefault="001F259D" w:rsidP="00BE4910">
      <w:pPr>
        <w:jc w:val="center"/>
        <w:rPr>
          <w:b/>
          <w:sz w:val="40"/>
          <w:szCs w:val="40"/>
        </w:rPr>
      </w:pPr>
      <w:r>
        <w:rPr>
          <w:b/>
          <w:sz w:val="40"/>
          <w:szCs w:val="40"/>
        </w:rPr>
        <w:t>Науково-методичні проблеми</w:t>
      </w:r>
    </w:p>
    <w:p w:rsidR="001F259D" w:rsidRPr="00861B1E" w:rsidRDefault="001F259D" w:rsidP="00BE4910">
      <w:pPr>
        <w:jc w:val="center"/>
        <w:rPr>
          <w:b/>
          <w:sz w:val="40"/>
          <w:szCs w:val="40"/>
        </w:rPr>
      </w:pPr>
      <w:r>
        <w:rPr>
          <w:b/>
          <w:sz w:val="40"/>
          <w:szCs w:val="40"/>
        </w:rPr>
        <w:t>на 2021-2022</w:t>
      </w:r>
      <w:r w:rsidRPr="00861B1E">
        <w:rPr>
          <w:b/>
          <w:sz w:val="40"/>
          <w:szCs w:val="40"/>
        </w:rPr>
        <w:t>н.р.</w:t>
      </w:r>
    </w:p>
    <w:p w:rsidR="001F259D" w:rsidRPr="00861B1E" w:rsidRDefault="001F259D" w:rsidP="00BE4910">
      <w:pPr>
        <w:jc w:val="center"/>
        <w:rPr>
          <w:b/>
          <w:sz w:val="40"/>
          <w:szCs w:val="40"/>
        </w:rPr>
      </w:pPr>
      <w:r>
        <w:rPr>
          <w:b/>
          <w:sz w:val="40"/>
          <w:szCs w:val="40"/>
        </w:rPr>
        <w:t>Поздимирського НВК</w:t>
      </w:r>
    </w:p>
    <w:p w:rsidR="001F259D" w:rsidRPr="00861B1E" w:rsidRDefault="001F259D" w:rsidP="00BE4910">
      <w:pPr>
        <w:jc w:val="center"/>
        <w:rPr>
          <w:b/>
          <w:sz w:val="40"/>
          <w:szCs w:val="40"/>
        </w:rPr>
      </w:pPr>
    </w:p>
    <w:p w:rsidR="001F259D" w:rsidRDefault="001F259D" w:rsidP="00BE4910">
      <w:pPr>
        <w:jc w:val="center"/>
        <w:rPr>
          <w:b/>
          <w:sz w:val="40"/>
          <w:szCs w:val="40"/>
        </w:rPr>
      </w:pPr>
      <w:r>
        <w:rPr>
          <w:b/>
          <w:sz w:val="40"/>
          <w:szCs w:val="40"/>
        </w:rPr>
        <w:t>Освітнього закладу</w:t>
      </w:r>
    </w:p>
    <w:p w:rsidR="001F259D" w:rsidRPr="00861B1E" w:rsidRDefault="001F259D" w:rsidP="00BE4910">
      <w:pPr>
        <w:jc w:val="center"/>
        <w:rPr>
          <w:b/>
          <w:sz w:val="40"/>
          <w:szCs w:val="40"/>
        </w:rPr>
      </w:pPr>
      <w:r w:rsidRPr="00861B1E">
        <w:rPr>
          <w:b/>
          <w:sz w:val="40"/>
          <w:szCs w:val="40"/>
        </w:rPr>
        <w:t>« Розвиток життєвих компетентностей  учнів шляхом модернізації змісту освітнього процесу»</w:t>
      </w:r>
    </w:p>
    <w:p w:rsidR="001F259D" w:rsidRDefault="001F259D" w:rsidP="00BE4910">
      <w:pPr>
        <w:jc w:val="center"/>
        <w:rPr>
          <w:sz w:val="40"/>
          <w:szCs w:val="40"/>
        </w:rPr>
      </w:pPr>
    </w:p>
    <w:p w:rsidR="001F259D" w:rsidRDefault="001F259D" w:rsidP="00BE4910">
      <w:pPr>
        <w:jc w:val="center"/>
        <w:rPr>
          <w:sz w:val="40"/>
          <w:szCs w:val="40"/>
        </w:rPr>
      </w:pPr>
    </w:p>
    <w:p w:rsidR="001F259D" w:rsidRDefault="001F259D" w:rsidP="00BE4910">
      <w:pPr>
        <w:jc w:val="center"/>
        <w:rPr>
          <w:sz w:val="40"/>
          <w:szCs w:val="40"/>
        </w:rPr>
      </w:pPr>
    </w:p>
    <w:p w:rsidR="001F259D" w:rsidRPr="00861B1E" w:rsidRDefault="001F259D" w:rsidP="00BE4910">
      <w:pPr>
        <w:jc w:val="center"/>
        <w:rPr>
          <w:b/>
          <w:sz w:val="40"/>
          <w:szCs w:val="40"/>
        </w:rPr>
      </w:pPr>
    </w:p>
    <w:p w:rsidR="001F259D" w:rsidRPr="00861B1E" w:rsidRDefault="001F259D" w:rsidP="00BE4910">
      <w:pPr>
        <w:jc w:val="center"/>
        <w:rPr>
          <w:b/>
          <w:sz w:val="40"/>
          <w:szCs w:val="40"/>
        </w:rPr>
      </w:pPr>
      <w:r w:rsidRPr="00861B1E">
        <w:rPr>
          <w:b/>
          <w:sz w:val="40"/>
          <w:szCs w:val="40"/>
        </w:rPr>
        <w:t>Проблема</w:t>
      </w:r>
      <w:r>
        <w:rPr>
          <w:b/>
          <w:sz w:val="40"/>
          <w:szCs w:val="40"/>
        </w:rPr>
        <w:t xml:space="preserve"> ШМО вчителів - предметників:</w:t>
      </w:r>
    </w:p>
    <w:p w:rsidR="001F259D" w:rsidRDefault="001F259D" w:rsidP="00BE4910">
      <w:pPr>
        <w:rPr>
          <w:sz w:val="40"/>
          <w:szCs w:val="40"/>
        </w:rPr>
      </w:pPr>
    </w:p>
    <w:p w:rsidR="001F259D" w:rsidRPr="00FD08B2" w:rsidRDefault="001F259D" w:rsidP="00BE4910">
      <w:pPr>
        <w:jc w:val="center"/>
        <w:rPr>
          <w:b/>
          <w:sz w:val="40"/>
          <w:szCs w:val="40"/>
        </w:rPr>
      </w:pPr>
      <w:r w:rsidRPr="00FD08B2">
        <w:rPr>
          <w:b/>
          <w:sz w:val="40"/>
          <w:szCs w:val="40"/>
        </w:rPr>
        <w:t>« Застосування інноваційних технологій та формування компетентностей на</w:t>
      </w:r>
      <w:r>
        <w:rPr>
          <w:b/>
          <w:sz w:val="40"/>
          <w:szCs w:val="40"/>
        </w:rPr>
        <w:t xml:space="preserve"> сучасному уроці</w:t>
      </w:r>
      <w:r w:rsidRPr="00FD08B2">
        <w:rPr>
          <w:b/>
          <w:sz w:val="40"/>
          <w:szCs w:val="40"/>
        </w:rPr>
        <w:t>»</w:t>
      </w:r>
    </w:p>
    <w:p w:rsidR="001F259D" w:rsidRDefault="001F259D" w:rsidP="005409B7"/>
    <w:p w:rsidR="001F259D" w:rsidRDefault="001F259D" w:rsidP="005409B7">
      <w:pPr>
        <w:jc w:val="center"/>
        <w:rPr>
          <w:b/>
        </w:rPr>
      </w:pPr>
    </w:p>
    <w:p w:rsidR="001F259D" w:rsidRDefault="001F259D" w:rsidP="005409B7">
      <w:pPr>
        <w:jc w:val="center"/>
        <w:rPr>
          <w:b/>
        </w:rPr>
      </w:pPr>
    </w:p>
    <w:p w:rsidR="001F259D" w:rsidRDefault="001F259D" w:rsidP="005409B7">
      <w:pPr>
        <w:jc w:val="center"/>
        <w:rPr>
          <w:b/>
        </w:rPr>
      </w:pPr>
    </w:p>
    <w:p w:rsidR="001F259D" w:rsidRDefault="001F259D" w:rsidP="005409B7">
      <w:pPr>
        <w:jc w:val="center"/>
        <w:rPr>
          <w:b/>
        </w:rPr>
      </w:pPr>
    </w:p>
    <w:p w:rsidR="001F259D" w:rsidRDefault="001F259D" w:rsidP="005409B7">
      <w:pPr>
        <w:jc w:val="center"/>
        <w:rPr>
          <w:b/>
        </w:rPr>
      </w:pPr>
    </w:p>
    <w:p w:rsidR="001F259D" w:rsidRDefault="001F259D" w:rsidP="005409B7">
      <w:pPr>
        <w:jc w:val="center"/>
        <w:rPr>
          <w:b/>
        </w:rPr>
      </w:pPr>
    </w:p>
    <w:p w:rsidR="001F259D" w:rsidRDefault="001F259D" w:rsidP="005409B7">
      <w:pPr>
        <w:jc w:val="center"/>
        <w:rPr>
          <w:b/>
        </w:rPr>
      </w:pPr>
    </w:p>
    <w:p w:rsidR="001F259D" w:rsidRDefault="001F259D" w:rsidP="005409B7">
      <w:pPr>
        <w:jc w:val="center"/>
        <w:rPr>
          <w:b/>
        </w:rPr>
      </w:pPr>
    </w:p>
    <w:p w:rsidR="001F259D" w:rsidRDefault="001F259D" w:rsidP="005409B7">
      <w:pPr>
        <w:jc w:val="center"/>
        <w:rPr>
          <w:b/>
        </w:rPr>
      </w:pPr>
    </w:p>
    <w:p w:rsidR="001F259D" w:rsidRDefault="001F259D" w:rsidP="00785339">
      <w:pPr>
        <w:rPr>
          <w:b/>
        </w:rPr>
      </w:pPr>
    </w:p>
    <w:p w:rsidR="001F259D" w:rsidRPr="00785339" w:rsidRDefault="001F259D" w:rsidP="00785339">
      <w:pPr>
        <w:jc w:val="center"/>
        <w:rPr>
          <w:rFonts w:ascii="Times New Roman" w:hAnsi="Times New Roman"/>
          <w:b/>
          <w:sz w:val="28"/>
          <w:szCs w:val="28"/>
        </w:rPr>
      </w:pPr>
      <w:r w:rsidRPr="00785339">
        <w:rPr>
          <w:rFonts w:ascii="Times New Roman" w:hAnsi="Times New Roman"/>
          <w:b/>
          <w:sz w:val="28"/>
          <w:szCs w:val="28"/>
        </w:rPr>
        <w:t>Вступ</w:t>
      </w:r>
    </w:p>
    <w:p w:rsidR="001F259D" w:rsidRPr="00785339" w:rsidRDefault="001F259D" w:rsidP="0078533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785339">
        <w:rPr>
          <w:rFonts w:ascii="Times New Roman" w:hAnsi="Times New Roman"/>
          <w:sz w:val="28"/>
          <w:szCs w:val="28"/>
          <w:lang w:eastAsia="ru-RU"/>
        </w:rPr>
        <w:t xml:space="preserve"> Протягом 2020-2021 року з вчителями - проводилася різнорівнева методична робота,   яка поєднювала в собі колективні  та індивідуальні форми.</w:t>
      </w:r>
    </w:p>
    <w:p w:rsidR="001F259D" w:rsidRPr="00785339" w:rsidRDefault="001F259D" w:rsidP="00072ED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jc w:val="both"/>
        <w:rPr>
          <w:rFonts w:ascii="Times New Roman" w:hAnsi="Times New Roman"/>
          <w:sz w:val="28"/>
          <w:szCs w:val="28"/>
          <w:lang w:eastAsia="ru-RU"/>
        </w:rPr>
      </w:pPr>
      <w:r w:rsidRPr="00785339">
        <w:rPr>
          <w:rFonts w:ascii="Times New Roman" w:hAnsi="Times New Roman"/>
          <w:sz w:val="28"/>
          <w:szCs w:val="28"/>
          <w:lang w:eastAsia="ru-RU"/>
        </w:rPr>
        <w:t>В роботі методичного об’єднання приділялася велика увага:</w:t>
      </w:r>
    </w:p>
    <w:p w:rsidR="001F259D" w:rsidRPr="00785339" w:rsidRDefault="001F259D" w:rsidP="00072ED4">
      <w:pPr>
        <w:numPr>
          <w:ilvl w:val="0"/>
          <w:numId w:val="1"/>
        </w:numPr>
        <w:tabs>
          <w:tab w:val="num" w:pos="1260"/>
        </w:tabs>
        <w:spacing w:after="0" w:line="240" w:lineRule="auto"/>
        <w:ind w:left="420" w:firstLine="480"/>
        <w:jc w:val="both"/>
        <w:rPr>
          <w:rFonts w:ascii="Times New Roman" w:hAnsi="Times New Roman"/>
          <w:sz w:val="28"/>
          <w:szCs w:val="28"/>
          <w:lang w:eastAsia="ru-RU"/>
        </w:rPr>
      </w:pPr>
      <w:r w:rsidRPr="00785339">
        <w:rPr>
          <w:rFonts w:ascii="Times New Roman" w:hAnsi="Times New Roman"/>
          <w:sz w:val="28"/>
          <w:szCs w:val="28"/>
          <w:lang w:eastAsia="ru-RU"/>
        </w:rPr>
        <w:t>вивченню та обговоренню директивних та нормативних документів в галузі освіти;</w:t>
      </w:r>
    </w:p>
    <w:p w:rsidR="001F259D" w:rsidRPr="00785339" w:rsidRDefault="001F259D" w:rsidP="00072ED4">
      <w:pPr>
        <w:numPr>
          <w:ilvl w:val="0"/>
          <w:numId w:val="1"/>
        </w:numPr>
        <w:tabs>
          <w:tab w:val="num" w:pos="1260"/>
        </w:tabs>
        <w:spacing w:after="0" w:line="240" w:lineRule="auto"/>
        <w:ind w:left="420" w:firstLine="480"/>
        <w:rPr>
          <w:rFonts w:ascii="Times New Roman" w:hAnsi="Times New Roman"/>
          <w:sz w:val="28"/>
          <w:szCs w:val="28"/>
          <w:lang w:eastAsia="ru-RU"/>
        </w:rPr>
      </w:pPr>
      <w:r w:rsidRPr="00785339">
        <w:rPr>
          <w:rFonts w:ascii="Times New Roman" w:hAnsi="Times New Roman"/>
          <w:sz w:val="28"/>
          <w:szCs w:val="28"/>
          <w:lang w:eastAsia="ru-RU"/>
        </w:rPr>
        <w:t>плануванню роботи на навчальний рік;</w:t>
      </w:r>
    </w:p>
    <w:p w:rsidR="001F259D" w:rsidRPr="00785339" w:rsidRDefault="001F259D" w:rsidP="00072ED4">
      <w:pPr>
        <w:numPr>
          <w:ilvl w:val="0"/>
          <w:numId w:val="1"/>
        </w:numPr>
        <w:tabs>
          <w:tab w:val="num" w:pos="1260"/>
        </w:tabs>
        <w:spacing w:after="0" w:line="240" w:lineRule="auto"/>
        <w:ind w:left="420" w:firstLine="480"/>
        <w:rPr>
          <w:rFonts w:ascii="Times New Roman" w:hAnsi="Times New Roman"/>
          <w:sz w:val="28"/>
          <w:szCs w:val="28"/>
          <w:lang w:eastAsia="ru-RU"/>
        </w:rPr>
      </w:pPr>
      <w:r w:rsidRPr="00785339">
        <w:rPr>
          <w:rFonts w:ascii="Times New Roman" w:hAnsi="Times New Roman"/>
          <w:sz w:val="28"/>
          <w:szCs w:val="28"/>
          <w:lang w:eastAsia="ru-RU"/>
        </w:rPr>
        <w:t>обговоренню навчальних програм;</w:t>
      </w:r>
    </w:p>
    <w:p w:rsidR="001F259D" w:rsidRPr="00785339" w:rsidRDefault="001F259D" w:rsidP="00072ED4">
      <w:pPr>
        <w:numPr>
          <w:ilvl w:val="0"/>
          <w:numId w:val="1"/>
        </w:numPr>
        <w:tabs>
          <w:tab w:val="num" w:pos="1260"/>
        </w:tabs>
        <w:spacing w:after="0" w:line="240" w:lineRule="auto"/>
        <w:ind w:left="420" w:firstLine="480"/>
        <w:rPr>
          <w:rFonts w:ascii="Times New Roman" w:hAnsi="Times New Roman"/>
          <w:sz w:val="28"/>
          <w:szCs w:val="28"/>
          <w:lang w:eastAsia="ru-RU"/>
        </w:rPr>
      </w:pPr>
      <w:r w:rsidRPr="00785339">
        <w:rPr>
          <w:rFonts w:ascii="Times New Roman" w:hAnsi="Times New Roman"/>
          <w:sz w:val="28"/>
          <w:szCs w:val="28"/>
          <w:lang w:eastAsia="ru-RU"/>
        </w:rPr>
        <w:t>розроблялися заходи щодо посилення позитивної мотивації навчання учнів, підвищення якості знань та рівня навчальних досягнень учнів з навчальних базових дисциплін;</w:t>
      </w:r>
    </w:p>
    <w:p w:rsidR="001F259D" w:rsidRPr="00785339" w:rsidRDefault="001F259D" w:rsidP="00072ED4">
      <w:pPr>
        <w:numPr>
          <w:ilvl w:val="0"/>
          <w:numId w:val="1"/>
        </w:numPr>
        <w:tabs>
          <w:tab w:val="num" w:pos="1260"/>
        </w:tabs>
        <w:spacing w:after="0" w:line="240" w:lineRule="auto"/>
        <w:ind w:left="420" w:firstLine="480"/>
        <w:rPr>
          <w:rFonts w:ascii="Times New Roman" w:hAnsi="Times New Roman"/>
          <w:sz w:val="28"/>
          <w:szCs w:val="28"/>
          <w:lang w:eastAsia="ru-RU"/>
        </w:rPr>
      </w:pPr>
      <w:r w:rsidRPr="00785339">
        <w:rPr>
          <w:rFonts w:ascii="Times New Roman" w:hAnsi="Times New Roman"/>
          <w:sz w:val="28"/>
          <w:szCs w:val="28"/>
          <w:lang w:eastAsia="ru-RU"/>
        </w:rPr>
        <w:t>підвищенню фахового рівня вчителів з урахуванням особистісних можливостей;</w:t>
      </w:r>
    </w:p>
    <w:p w:rsidR="001F259D" w:rsidRPr="00785339" w:rsidRDefault="001F259D" w:rsidP="00072ED4">
      <w:pPr>
        <w:numPr>
          <w:ilvl w:val="0"/>
          <w:numId w:val="1"/>
        </w:numPr>
        <w:tabs>
          <w:tab w:val="num" w:pos="1260"/>
        </w:tabs>
        <w:spacing w:after="0" w:line="240" w:lineRule="auto"/>
        <w:ind w:left="420" w:firstLine="480"/>
        <w:rPr>
          <w:rFonts w:ascii="Times New Roman" w:hAnsi="Times New Roman"/>
          <w:sz w:val="28"/>
          <w:szCs w:val="28"/>
          <w:lang w:eastAsia="ru-RU"/>
        </w:rPr>
      </w:pPr>
      <w:r w:rsidRPr="00785339">
        <w:rPr>
          <w:rFonts w:ascii="Times New Roman" w:hAnsi="Times New Roman"/>
          <w:sz w:val="28"/>
          <w:szCs w:val="28"/>
          <w:lang w:eastAsia="ru-RU"/>
        </w:rPr>
        <w:t>використання форм продуктивного навчання, збільшення обсягів самостійних, творчих завдань;</w:t>
      </w:r>
    </w:p>
    <w:p w:rsidR="001F259D" w:rsidRPr="00785339" w:rsidRDefault="001F259D" w:rsidP="00072ED4">
      <w:pPr>
        <w:numPr>
          <w:ilvl w:val="0"/>
          <w:numId w:val="1"/>
        </w:numPr>
        <w:tabs>
          <w:tab w:val="num" w:pos="1260"/>
        </w:tabs>
        <w:spacing w:after="0" w:line="240" w:lineRule="auto"/>
        <w:ind w:left="420" w:firstLine="480"/>
        <w:rPr>
          <w:rFonts w:ascii="Times New Roman" w:hAnsi="Times New Roman"/>
          <w:sz w:val="28"/>
          <w:szCs w:val="28"/>
          <w:lang w:eastAsia="ru-RU"/>
        </w:rPr>
      </w:pPr>
      <w:r w:rsidRPr="00785339">
        <w:rPr>
          <w:rFonts w:ascii="Times New Roman" w:hAnsi="Times New Roman"/>
          <w:sz w:val="28"/>
          <w:szCs w:val="28"/>
          <w:lang w:eastAsia="ru-RU"/>
        </w:rPr>
        <w:t xml:space="preserve">індивідуальній роботі з обдарованими та здібними дітьми з метою підготовки їх до предметних олімпіад, інтелектуальних конкурсів, </w:t>
      </w:r>
    </w:p>
    <w:p w:rsidR="001F259D" w:rsidRPr="00785339" w:rsidRDefault="001F259D" w:rsidP="00072ED4">
      <w:pPr>
        <w:numPr>
          <w:ilvl w:val="0"/>
          <w:numId w:val="1"/>
        </w:numPr>
        <w:tabs>
          <w:tab w:val="num" w:pos="1260"/>
        </w:tabs>
        <w:spacing w:after="0" w:line="240" w:lineRule="auto"/>
        <w:ind w:left="420" w:firstLine="480"/>
        <w:rPr>
          <w:rFonts w:ascii="Times New Roman" w:hAnsi="Times New Roman"/>
          <w:sz w:val="28"/>
          <w:szCs w:val="28"/>
          <w:lang w:eastAsia="ru-RU"/>
        </w:rPr>
      </w:pPr>
      <w:r w:rsidRPr="00785339">
        <w:rPr>
          <w:rFonts w:ascii="Times New Roman" w:hAnsi="Times New Roman"/>
          <w:sz w:val="28"/>
          <w:szCs w:val="28"/>
          <w:lang w:eastAsia="ru-RU"/>
        </w:rPr>
        <w:t>обговоренню та підведенню підсумків роботи методичного об’єднання за І семестр, ІІ семестр, за навчальний рік;</w:t>
      </w:r>
    </w:p>
    <w:p w:rsidR="001F259D" w:rsidRPr="00785339" w:rsidRDefault="001F259D" w:rsidP="00072ED4">
      <w:pPr>
        <w:numPr>
          <w:ilvl w:val="0"/>
          <w:numId w:val="1"/>
        </w:numPr>
        <w:tabs>
          <w:tab w:val="num" w:pos="1260"/>
        </w:tabs>
        <w:spacing w:after="0" w:line="240" w:lineRule="auto"/>
        <w:ind w:left="420" w:firstLine="480"/>
        <w:rPr>
          <w:rFonts w:ascii="Times New Roman" w:hAnsi="Times New Roman"/>
          <w:sz w:val="28"/>
          <w:szCs w:val="28"/>
          <w:lang w:eastAsia="ru-RU"/>
        </w:rPr>
      </w:pPr>
      <w:r w:rsidRPr="00785339">
        <w:rPr>
          <w:rFonts w:ascii="Times New Roman" w:hAnsi="Times New Roman"/>
          <w:sz w:val="28"/>
          <w:szCs w:val="28"/>
          <w:lang w:eastAsia="ru-RU"/>
        </w:rPr>
        <w:t>затвердженню змісту контрольних робіт, олімпіадних та конкурсних завдань;</w:t>
      </w:r>
    </w:p>
    <w:p w:rsidR="001F259D" w:rsidRPr="00785339" w:rsidRDefault="001F259D" w:rsidP="00072ED4">
      <w:pPr>
        <w:numPr>
          <w:ilvl w:val="0"/>
          <w:numId w:val="1"/>
        </w:numPr>
        <w:tabs>
          <w:tab w:val="num" w:pos="1260"/>
        </w:tabs>
        <w:spacing w:after="0" w:line="240" w:lineRule="auto"/>
        <w:ind w:left="420" w:firstLine="480"/>
        <w:rPr>
          <w:rFonts w:ascii="Times New Roman" w:hAnsi="Times New Roman"/>
          <w:sz w:val="28"/>
          <w:szCs w:val="28"/>
          <w:lang w:eastAsia="ru-RU"/>
        </w:rPr>
      </w:pPr>
      <w:r w:rsidRPr="00785339">
        <w:rPr>
          <w:rFonts w:ascii="Times New Roman" w:hAnsi="Times New Roman"/>
          <w:sz w:val="28"/>
          <w:szCs w:val="28"/>
          <w:lang w:eastAsia="ru-RU"/>
        </w:rPr>
        <w:t>аналізу контрольних робіт, зрізів знань, підсумків олімпіад та тематичного оцінювання;</w:t>
      </w:r>
    </w:p>
    <w:p w:rsidR="001F259D" w:rsidRPr="00785339" w:rsidRDefault="001F259D" w:rsidP="00072ED4">
      <w:pPr>
        <w:numPr>
          <w:ilvl w:val="0"/>
          <w:numId w:val="1"/>
        </w:numPr>
        <w:tabs>
          <w:tab w:val="num" w:pos="1260"/>
        </w:tabs>
        <w:spacing w:after="0" w:line="240" w:lineRule="auto"/>
        <w:ind w:left="420" w:firstLine="480"/>
        <w:rPr>
          <w:rFonts w:ascii="Times New Roman" w:hAnsi="Times New Roman"/>
          <w:sz w:val="28"/>
          <w:szCs w:val="28"/>
          <w:lang w:eastAsia="ru-RU"/>
        </w:rPr>
      </w:pPr>
      <w:r w:rsidRPr="00785339">
        <w:rPr>
          <w:rFonts w:ascii="Times New Roman" w:hAnsi="Times New Roman"/>
          <w:sz w:val="28"/>
          <w:szCs w:val="28"/>
          <w:lang w:eastAsia="ru-RU"/>
        </w:rPr>
        <w:t>стану позакласної роботи з предмету;</w:t>
      </w:r>
    </w:p>
    <w:p w:rsidR="001F259D" w:rsidRPr="00785339" w:rsidRDefault="001F259D" w:rsidP="00072ED4">
      <w:pPr>
        <w:numPr>
          <w:ilvl w:val="0"/>
          <w:numId w:val="1"/>
        </w:numPr>
        <w:tabs>
          <w:tab w:val="num" w:pos="1260"/>
        </w:tabs>
        <w:spacing w:after="0" w:line="240" w:lineRule="auto"/>
        <w:ind w:left="420" w:firstLine="480"/>
        <w:rPr>
          <w:rFonts w:ascii="Times New Roman" w:hAnsi="Times New Roman"/>
          <w:sz w:val="28"/>
          <w:szCs w:val="28"/>
          <w:lang w:eastAsia="ru-RU"/>
        </w:rPr>
      </w:pPr>
      <w:r w:rsidRPr="00785339">
        <w:rPr>
          <w:rFonts w:ascii="Times New Roman" w:hAnsi="Times New Roman"/>
          <w:sz w:val="28"/>
          <w:szCs w:val="28"/>
          <w:lang w:eastAsia="ru-RU"/>
        </w:rPr>
        <w:t>огляду новинок методичної літератури;</w:t>
      </w:r>
    </w:p>
    <w:p w:rsidR="001F259D" w:rsidRPr="00785339" w:rsidRDefault="001F259D" w:rsidP="00072ED4">
      <w:pPr>
        <w:numPr>
          <w:ilvl w:val="0"/>
          <w:numId w:val="1"/>
        </w:numPr>
        <w:tabs>
          <w:tab w:val="num" w:pos="1260"/>
        </w:tabs>
        <w:spacing w:after="0" w:line="240" w:lineRule="auto"/>
        <w:ind w:left="420" w:firstLine="480"/>
        <w:rPr>
          <w:rFonts w:ascii="Times New Roman" w:hAnsi="Times New Roman"/>
          <w:sz w:val="28"/>
          <w:szCs w:val="28"/>
          <w:lang w:eastAsia="ru-RU"/>
        </w:rPr>
      </w:pPr>
      <w:r w:rsidRPr="00785339">
        <w:rPr>
          <w:rFonts w:ascii="Times New Roman" w:hAnsi="Times New Roman"/>
          <w:sz w:val="28"/>
          <w:szCs w:val="28"/>
          <w:lang w:eastAsia="ru-RU"/>
        </w:rPr>
        <w:t>підсумки атестації вчителів;</w:t>
      </w:r>
    </w:p>
    <w:p w:rsidR="001F259D" w:rsidRPr="00785339" w:rsidRDefault="001F259D" w:rsidP="00072ED4">
      <w:pPr>
        <w:numPr>
          <w:ilvl w:val="0"/>
          <w:numId w:val="1"/>
        </w:numPr>
        <w:tabs>
          <w:tab w:val="num" w:pos="1260"/>
        </w:tabs>
        <w:spacing w:after="0" w:line="240" w:lineRule="auto"/>
        <w:ind w:left="420" w:firstLine="480"/>
        <w:rPr>
          <w:rFonts w:ascii="Times New Roman" w:hAnsi="Times New Roman"/>
          <w:sz w:val="28"/>
          <w:szCs w:val="28"/>
          <w:lang w:eastAsia="ru-RU"/>
        </w:rPr>
      </w:pPr>
      <w:r w:rsidRPr="00785339">
        <w:rPr>
          <w:rFonts w:ascii="Times New Roman" w:hAnsi="Times New Roman"/>
          <w:sz w:val="28"/>
          <w:szCs w:val="28"/>
          <w:lang w:eastAsia="ru-RU"/>
        </w:rPr>
        <w:t>організації повторення вивченого матеріалу в кінці навчального року, перевірка виконання навчальних програм;</w:t>
      </w:r>
    </w:p>
    <w:p w:rsidR="001F259D" w:rsidRPr="00785339" w:rsidRDefault="001F259D" w:rsidP="00072ED4">
      <w:pPr>
        <w:numPr>
          <w:ilvl w:val="0"/>
          <w:numId w:val="1"/>
        </w:numPr>
        <w:tabs>
          <w:tab w:val="num" w:pos="1260"/>
        </w:tabs>
        <w:spacing w:after="0" w:line="240" w:lineRule="auto"/>
        <w:ind w:left="420" w:firstLine="480"/>
        <w:rPr>
          <w:rFonts w:ascii="Times New Roman" w:hAnsi="Times New Roman"/>
          <w:sz w:val="28"/>
          <w:szCs w:val="28"/>
          <w:lang w:eastAsia="ru-RU"/>
        </w:rPr>
      </w:pPr>
      <w:r w:rsidRPr="00785339">
        <w:rPr>
          <w:rFonts w:ascii="Times New Roman" w:hAnsi="Times New Roman"/>
          <w:sz w:val="28"/>
          <w:szCs w:val="28"/>
          <w:lang w:eastAsia="ru-RU"/>
        </w:rPr>
        <w:t>проводились творчі звіти учителів, які атестувалися;</w:t>
      </w:r>
    </w:p>
    <w:p w:rsidR="001F259D" w:rsidRDefault="001F259D" w:rsidP="005409B7">
      <w:pPr>
        <w:numPr>
          <w:ilvl w:val="0"/>
          <w:numId w:val="1"/>
        </w:numPr>
        <w:tabs>
          <w:tab w:val="num" w:pos="1260"/>
        </w:tabs>
        <w:spacing w:after="0" w:line="240" w:lineRule="auto"/>
        <w:ind w:left="420" w:firstLine="480"/>
        <w:rPr>
          <w:rFonts w:ascii="Times New Roman" w:hAnsi="Times New Roman"/>
          <w:sz w:val="28"/>
          <w:szCs w:val="28"/>
          <w:lang w:eastAsia="ru-RU"/>
        </w:rPr>
      </w:pPr>
      <w:r w:rsidRPr="00785339">
        <w:rPr>
          <w:rFonts w:ascii="Times New Roman" w:hAnsi="Times New Roman"/>
          <w:sz w:val="28"/>
          <w:szCs w:val="28"/>
          <w:lang w:eastAsia="ru-RU"/>
        </w:rPr>
        <w:t xml:space="preserve"> збагаченню науково-методичного забезпечення за рахунок творчих внесків учителів школи.</w:t>
      </w:r>
    </w:p>
    <w:p w:rsidR="001F259D" w:rsidRPr="00785339" w:rsidRDefault="001F259D" w:rsidP="00785339">
      <w:pPr>
        <w:spacing w:after="0" w:line="240" w:lineRule="auto"/>
        <w:ind w:left="900"/>
        <w:rPr>
          <w:rFonts w:ascii="Times New Roman" w:hAnsi="Times New Roman"/>
          <w:sz w:val="28"/>
          <w:szCs w:val="28"/>
          <w:lang w:eastAsia="ru-RU"/>
        </w:rPr>
      </w:pPr>
    </w:p>
    <w:p w:rsidR="001F259D" w:rsidRPr="00785339" w:rsidRDefault="001F259D" w:rsidP="005409B7">
      <w:pPr>
        <w:rPr>
          <w:rFonts w:ascii="Times New Roman" w:hAnsi="Times New Roman"/>
          <w:sz w:val="28"/>
          <w:szCs w:val="28"/>
        </w:rPr>
      </w:pPr>
      <w:r w:rsidRPr="00785339">
        <w:rPr>
          <w:rFonts w:ascii="Times New Roman" w:hAnsi="Times New Roman"/>
          <w:sz w:val="28"/>
          <w:szCs w:val="28"/>
        </w:rPr>
        <w:t>У 2020-2021 н.р. вели моніторинг рівня навчальних досягнень за І-ІІ семестри. Працювали над усуненням помилок, допущених учнями у контрольних роботах та під час дистанційного навчання. Провели  засідання, які сприяли педагогічній майстерності педагогів та формуванню мотивацій учнів до навчання, сприяли творчому розвитку. Упродовж року шукали шляхів та методів над творчим провадженням проблем у навчальний процес.</w:t>
      </w:r>
    </w:p>
    <w:p w:rsidR="001F259D" w:rsidRPr="00785339" w:rsidRDefault="001F259D" w:rsidP="005409B7">
      <w:pPr>
        <w:rPr>
          <w:rFonts w:ascii="Times New Roman" w:hAnsi="Times New Roman"/>
          <w:sz w:val="28"/>
          <w:szCs w:val="28"/>
        </w:rPr>
      </w:pPr>
      <w:r w:rsidRPr="00785339">
        <w:rPr>
          <w:rFonts w:ascii="Times New Roman" w:hAnsi="Times New Roman"/>
          <w:sz w:val="28"/>
          <w:szCs w:val="28"/>
        </w:rPr>
        <w:t>Проведено круглий стіл «Шляхи формування компетентностей на уроках природничо-математичного циклу». Організовано майстер-клас «Організація ефективної пізнавальної діяльності на уроках шляхом використання елементів сучасних інноваційних технологій». Обмінялися досвідом «Формування в учнів життєвих компетентностей шляхом використання інтерактивних форм і методів навчання».</w:t>
      </w:r>
    </w:p>
    <w:p w:rsidR="001F259D" w:rsidRPr="00785339" w:rsidRDefault="001F259D" w:rsidP="005409B7">
      <w:pPr>
        <w:rPr>
          <w:rFonts w:ascii="Times New Roman" w:hAnsi="Times New Roman"/>
          <w:sz w:val="28"/>
          <w:szCs w:val="28"/>
        </w:rPr>
      </w:pPr>
      <w:r w:rsidRPr="00785339">
        <w:rPr>
          <w:rFonts w:ascii="Times New Roman" w:hAnsi="Times New Roman"/>
          <w:sz w:val="28"/>
          <w:szCs w:val="28"/>
        </w:rPr>
        <w:tab/>
        <w:t>Проведено показові уроки вчителями Яремчук М. А., Мудриком М.В., Гуменюк М.М., виставку – вернісаж «Своїми руками- подарунок для мами»,     « Творчі знахідки для уроків».</w:t>
      </w:r>
    </w:p>
    <w:p w:rsidR="001F259D" w:rsidRPr="00785339" w:rsidRDefault="001F259D" w:rsidP="005409B7">
      <w:pPr>
        <w:rPr>
          <w:rFonts w:ascii="Times New Roman" w:hAnsi="Times New Roman"/>
          <w:sz w:val="28"/>
          <w:szCs w:val="28"/>
        </w:rPr>
      </w:pPr>
      <w:r w:rsidRPr="00785339">
        <w:rPr>
          <w:rFonts w:ascii="Times New Roman" w:hAnsi="Times New Roman"/>
          <w:sz w:val="28"/>
          <w:szCs w:val="28"/>
        </w:rPr>
        <w:t>Відповідно до рішення вчителів предметників 5-9 класів з 25.08.2021р організовано ШМО вчителів- предметників (5-9кл)</w:t>
      </w:r>
      <w:r>
        <w:rPr>
          <w:rFonts w:ascii="Times New Roman" w:hAnsi="Times New Roman"/>
          <w:sz w:val="28"/>
          <w:szCs w:val="28"/>
        </w:rPr>
        <w:t>.</w:t>
      </w:r>
    </w:p>
    <w:p w:rsidR="001F259D" w:rsidRPr="00785339" w:rsidRDefault="001F259D" w:rsidP="00785339">
      <w:pPr>
        <w:jc w:val="center"/>
        <w:rPr>
          <w:rFonts w:ascii="Times New Roman" w:hAnsi="Times New Roman"/>
          <w:b/>
          <w:sz w:val="28"/>
          <w:szCs w:val="28"/>
        </w:rPr>
      </w:pPr>
      <w:r w:rsidRPr="00785339">
        <w:rPr>
          <w:rFonts w:ascii="Times New Roman" w:hAnsi="Times New Roman"/>
          <w:b/>
          <w:sz w:val="28"/>
          <w:szCs w:val="28"/>
        </w:rPr>
        <w:t>Основні завдання ШМО вчителів предметників на 2021-2022 н. р.</w:t>
      </w:r>
    </w:p>
    <w:p w:rsidR="001F259D" w:rsidRPr="00785339" w:rsidRDefault="001F259D" w:rsidP="005409B7">
      <w:pPr>
        <w:rPr>
          <w:rFonts w:ascii="Times New Roman" w:hAnsi="Times New Roman"/>
          <w:sz w:val="28"/>
          <w:szCs w:val="28"/>
        </w:rPr>
      </w:pPr>
      <w:r w:rsidRPr="00785339">
        <w:rPr>
          <w:rFonts w:ascii="Times New Roman" w:hAnsi="Times New Roman"/>
          <w:sz w:val="28"/>
          <w:szCs w:val="28"/>
        </w:rPr>
        <w:t>1.</w:t>
      </w:r>
      <w:r w:rsidRPr="00785339">
        <w:rPr>
          <w:rFonts w:ascii="Times New Roman" w:hAnsi="Times New Roman"/>
          <w:sz w:val="28"/>
          <w:szCs w:val="28"/>
        </w:rPr>
        <w:tab/>
        <w:t>Визначення шляхів формування компетентностей учнів на уроках та у позакласній роботі.</w:t>
      </w:r>
    </w:p>
    <w:p w:rsidR="001F259D" w:rsidRPr="00785339" w:rsidRDefault="001F259D" w:rsidP="005409B7">
      <w:pPr>
        <w:rPr>
          <w:rFonts w:ascii="Times New Roman" w:hAnsi="Times New Roman"/>
          <w:sz w:val="28"/>
          <w:szCs w:val="28"/>
        </w:rPr>
      </w:pPr>
      <w:r w:rsidRPr="00785339">
        <w:rPr>
          <w:rFonts w:ascii="Times New Roman" w:hAnsi="Times New Roman"/>
          <w:sz w:val="28"/>
          <w:szCs w:val="28"/>
        </w:rPr>
        <w:t>2.</w:t>
      </w:r>
      <w:r w:rsidRPr="00785339">
        <w:rPr>
          <w:rFonts w:ascii="Times New Roman" w:hAnsi="Times New Roman"/>
          <w:sz w:val="28"/>
          <w:szCs w:val="28"/>
        </w:rPr>
        <w:tab/>
        <w:t>Підготовка учнів до олімпіад та конкурсів.</w:t>
      </w:r>
    </w:p>
    <w:p w:rsidR="001F259D" w:rsidRPr="00785339" w:rsidRDefault="001F259D" w:rsidP="005409B7">
      <w:pPr>
        <w:rPr>
          <w:rFonts w:ascii="Times New Roman" w:hAnsi="Times New Roman"/>
          <w:sz w:val="28"/>
          <w:szCs w:val="28"/>
        </w:rPr>
      </w:pPr>
      <w:r w:rsidRPr="00785339">
        <w:rPr>
          <w:rFonts w:ascii="Times New Roman" w:hAnsi="Times New Roman"/>
          <w:sz w:val="28"/>
          <w:szCs w:val="28"/>
        </w:rPr>
        <w:t>3.</w:t>
      </w:r>
      <w:r w:rsidRPr="00785339">
        <w:rPr>
          <w:rFonts w:ascii="Times New Roman" w:hAnsi="Times New Roman"/>
          <w:sz w:val="28"/>
          <w:szCs w:val="28"/>
        </w:rPr>
        <w:tab/>
        <w:t>Робота педагогів над зміцненням матеріально-технічної бази навчальних кабінетів.</w:t>
      </w:r>
    </w:p>
    <w:p w:rsidR="001F259D" w:rsidRPr="00785339" w:rsidRDefault="001F259D" w:rsidP="005409B7">
      <w:pPr>
        <w:rPr>
          <w:rFonts w:ascii="Times New Roman" w:hAnsi="Times New Roman"/>
          <w:sz w:val="28"/>
          <w:szCs w:val="28"/>
        </w:rPr>
      </w:pPr>
      <w:r w:rsidRPr="00785339">
        <w:rPr>
          <w:rFonts w:ascii="Times New Roman" w:hAnsi="Times New Roman"/>
          <w:sz w:val="28"/>
          <w:szCs w:val="28"/>
        </w:rPr>
        <w:t>4.</w:t>
      </w:r>
      <w:r w:rsidRPr="00785339">
        <w:rPr>
          <w:rFonts w:ascii="Times New Roman" w:hAnsi="Times New Roman"/>
          <w:sz w:val="28"/>
          <w:szCs w:val="28"/>
        </w:rPr>
        <w:tab/>
        <w:t>Моніторинг рівня знань та практичних навичок учнів упродовж навчального року.</w:t>
      </w:r>
    </w:p>
    <w:p w:rsidR="001F259D" w:rsidRPr="00785339" w:rsidRDefault="001F259D" w:rsidP="005409B7">
      <w:pPr>
        <w:rPr>
          <w:rFonts w:ascii="Times New Roman" w:hAnsi="Times New Roman"/>
          <w:sz w:val="28"/>
          <w:szCs w:val="28"/>
        </w:rPr>
      </w:pPr>
      <w:r w:rsidRPr="00785339">
        <w:rPr>
          <w:rFonts w:ascii="Times New Roman" w:hAnsi="Times New Roman"/>
          <w:sz w:val="28"/>
          <w:szCs w:val="28"/>
        </w:rPr>
        <w:t>5.</w:t>
      </w:r>
      <w:r w:rsidRPr="00785339">
        <w:rPr>
          <w:rFonts w:ascii="Times New Roman" w:hAnsi="Times New Roman"/>
          <w:sz w:val="28"/>
          <w:szCs w:val="28"/>
        </w:rPr>
        <w:tab/>
        <w:t>Підвищення та вдосконалення професійного рівня педагогів шляхом проходження курсів, конференцій, вебінарів, семінарів та вивчення передового досвіду колег.</w:t>
      </w:r>
    </w:p>
    <w:p w:rsidR="001F259D" w:rsidRPr="00785339" w:rsidRDefault="001F259D" w:rsidP="00AC5F00">
      <w:pPr>
        <w:keepNext/>
        <w:spacing w:after="0" w:line="240" w:lineRule="auto"/>
        <w:outlineLvl w:val="8"/>
        <w:rPr>
          <w:rFonts w:ascii="Times New Roman" w:hAnsi="Times New Roman"/>
          <w:bCs/>
          <w:sz w:val="28"/>
          <w:szCs w:val="28"/>
          <w:lang w:eastAsia="ru-RU"/>
        </w:rPr>
      </w:pPr>
      <w:r w:rsidRPr="00785339">
        <w:rPr>
          <w:rFonts w:ascii="Times New Roman" w:hAnsi="Times New Roman"/>
          <w:bCs/>
          <w:sz w:val="28"/>
          <w:szCs w:val="28"/>
          <w:lang w:val="ru-RU" w:eastAsia="ru-RU"/>
        </w:rPr>
        <w:t>6.</w:t>
      </w:r>
      <w:r w:rsidRPr="00785339">
        <w:rPr>
          <w:rFonts w:ascii="Times New Roman" w:hAnsi="Times New Roman"/>
          <w:bCs/>
          <w:sz w:val="28"/>
          <w:szCs w:val="28"/>
          <w:lang w:val="ru-RU" w:eastAsia="ru-RU"/>
        </w:rPr>
        <w:tab/>
        <w:t>Взяти участь у проведенні методичних тижнів:</w:t>
      </w:r>
    </w:p>
    <w:p w:rsidR="001F259D" w:rsidRPr="00785339" w:rsidRDefault="001F259D" w:rsidP="004104F2">
      <w:pPr>
        <w:keepNext/>
        <w:spacing w:after="0" w:line="240" w:lineRule="auto"/>
        <w:outlineLvl w:val="8"/>
        <w:rPr>
          <w:rFonts w:ascii="Times New Roman" w:hAnsi="Times New Roman"/>
          <w:b/>
          <w:bCs/>
          <w:i/>
          <w:iCs/>
          <w:sz w:val="28"/>
          <w:szCs w:val="28"/>
          <w:u w:val="single"/>
          <w:bdr w:val="none" w:sz="0" w:space="0" w:color="auto" w:frame="1"/>
          <w:lang w:eastAsia="ru-RU"/>
        </w:rPr>
      </w:pPr>
    </w:p>
    <w:p w:rsidR="001F259D" w:rsidRPr="00785339" w:rsidRDefault="001F259D" w:rsidP="004104F2">
      <w:pPr>
        <w:keepNext/>
        <w:spacing w:after="0" w:line="240" w:lineRule="auto"/>
        <w:outlineLvl w:val="8"/>
        <w:rPr>
          <w:rFonts w:ascii="Times New Roman" w:hAnsi="Times New Roman"/>
          <w:b/>
          <w:bCs/>
          <w:i/>
          <w:iCs/>
          <w:sz w:val="28"/>
          <w:szCs w:val="28"/>
          <w:u w:val="single"/>
          <w:bdr w:val="none" w:sz="0" w:space="0" w:color="auto" w:frame="1"/>
          <w:lang w:eastAsia="ru-RU"/>
        </w:rPr>
      </w:pPr>
      <w:r w:rsidRPr="00785339">
        <w:rPr>
          <w:rFonts w:ascii="Times New Roman" w:hAnsi="Times New Roman"/>
          <w:b/>
          <w:bCs/>
          <w:i/>
          <w:iCs/>
          <w:sz w:val="28"/>
          <w:szCs w:val="28"/>
          <w:u w:val="single"/>
          <w:bdr w:val="none" w:sz="0" w:space="0" w:color="auto" w:frame="1"/>
          <w:lang w:eastAsia="ru-RU"/>
        </w:rPr>
        <w:t xml:space="preserve"> «Здоров`я – найдорожча цінність»</w:t>
      </w:r>
    </w:p>
    <w:p w:rsidR="001F259D" w:rsidRPr="00785339" w:rsidRDefault="001F259D" w:rsidP="004104F2">
      <w:pPr>
        <w:spacing w:after="200" w:line="276" w:lineRule="auto"/>
        <w:rPr>
          <w:rFonts w:ascii="Times New Roman" w:hAnsi="Times New Roman"/>
          <w:sz w:val="28"/>
          <w:szCs w:val="28"/>
          <w:lang w:eastAsia="ru-RU"/>
        </w:rPr>
      </w:pPr>
    </w:p>
    <w:p w:rsidR="001F259D" w:rsidRPr="00785339" w:rsidRDefault="001F259D" w:rsidP="004104F2">
      <w:pPr>
        <w:spacing w:after="200" w:line="276" w:lineRule="auto"/>
        <w:rPr>
          <w:rFonts w:ascii="Times New Roman" w:hAnsi="Times New Roman"/>
          <w:sz w:val="28"/>
          <w:szCs w:val="28"/>
          <w:bdr w:val="none" w:sz="0" w:space="0" w:color="auto" w:frame="1"/>
        </w:rPr>
      </w:pPr>
      <w:r w:rsidRPr="00785339">
        <w:rPr>
          <w:rFonts w:ascii="Times New Roman" w:hAnsi="Times New Roman"/>
          <w:sz w:val="28"/>
          <w:szCs w:val="28"/>
          <w:bdr w:val="none" w:sz="0" w:space="0" w:color="auto" w:frame="1"/>
        </w:rPr>
        <w:t>08.09-10.09.2021</w:t>
      </w:r>
      <w:r w:rsidRPr="00785339">
        <w:rPr>
          <w:rFonts w:ascii="Times New Roman" w:hAnsi="Times New Roman"/>
          <w:sz w:val="28"/>
          <w:szCs w:val="28"/>
        </w:rPr>
        <w:t xml:space="preserve">    </w:t>
      </w:r>
      <w:r w:rsidRPr="00785339">
        <w:rPr>
          <w:rFonts w:ascii="Times New Roman" w:hAnsi="Times New Roman"/>
          <w:sz w:val="28"/>
          <w:szCs w:val="28"/>
          <w:bdr w:val="none" w:sz="0" w:space="0" w:color="auto" w:frame="1"/>
        </w:rPr>
        <w:t>Олімпійський тиждень  (Мудрик М.В.,вчителі п/кл.)</w:t>
      </w:r>
    </w:p>
    <w:p w:rsidR="001F259D" w:rsidRPr="00785339" w:rsidRDefault="001F259D" w:rsidP="004104F2">
      <w:pPr>
        <w:spacing w:after="200" w:line="276" w:lineRule="auto"/>
        <w:rPr>
          <w:rFonts w:ascii="Times New Roman" w:hAnsi="Times New Roman"/>
          <w:sz w:val="28"/>
          <w:szCs w:val="28"/>
          <w:bdr w:val="none" w:sz="0" w:space="0" w:color="auto" w:frame="1"/>
        </w:rPr>
      </w:pPr>
      <w:r w:rsidRPr="00785339">
        <w:rPr>
          <w:rFonts w:ascii="Times New Roman" w:hAnsi="Times New Roman"/>
          <w:sz w:val="28"/>
          <w:szCs w:val="28"/>
          <w:bdr w:val="none" w:sz="0" w:space="0" w:color="auto" w:frame="1"/>
        </w:rPr>
        <w:t xml:space="preserve">18.10. – 22.10.2021   Тиждень </w:t>
      </w:r>
      <w:r w:rsidRPr="00785339">
        <w:rPr>
          <w:rFonts w:ascii="Times New Roman" w:hAnsi="Times New Roman"/>
          <w:sz w:val="28"/>
          <w:szCs w:val="28"/>
        </w:rPr>
        <w:t>фізики та безпеки Інтернету</w:t>
      </w:r>
      <w:r w:rsidRPr="00785339">
        <w:rPr>
          <w:rFonts w:ascii="Times New Roman" w:hAnsi="Times New Roman"/>
          <w:sz w:val="28"/>
          <w:szCs w:val="28"/>
          <w:bdr w:val="none" w:sz="0" w:space="0" w:color="auto" w:frame="1"/>
        </w:rPr>
        <w:t xml:space="preserve"> (Гук С.В.)</w:t>
      </w:r>
      <w:r w:rsidRPr="00785339">
        <w:rPr>
          <w:rFonts w:ascii="Times New Roman" w:hAnsi="Times New Roman"/>
          <w:sz w:val="28"/>
          <w:szCs w:val="28"/>
        </w:rPr>
        <w:t xml:space="preserve">                                    </w:t>
      </w:r>
      <w:r w:rsidRPr="00785339">
        <w:rPr>
          <w:rFonts w:ascii="Times New Roman" w:hAnsi="Times New Roman"/>
          <w:sz w:val="28"/>
          <w:szCs w:val="28"/>
          <w:lang w:val="ru-RU"/>
        </w:rPr>
        <w:t xml:space="preserve">06.12.-10.12.2020    </w:t>
      </w:r>
      <w:r w:rsidRPr="00785339">
        <w:rPr>
          <w:rFonts w:ascii="Times New Roman" w:hAnsi="Times New Roman"/>
          <w:sz w:val="28"/>
          <w:szCs w:val="28"/>
          <w:bdr w:val="none" w:sz="0" w:space="0" w:color="auto" w:frame="1"/>
          <w:lang w:val="ru-RU"/>
        </w:rPr>
        <w:t>Тиждень історії та права (Буць М.В.)</w:t>
      </w:r>
      <w:r w:rsidRPr="00785339">
        <w:rPr>
          <w:rFonts w:ascii="Times New Roman" w:hAnsi="Times New Roman"/>
          <w:sz w:val="28"/>
          <w:szCs w:val="28"/>
        </w:rPr>
        <w:t xml:space="preserve">                                                           </w:t>
      </w:r>
    </w:p>
    <w:p w:rsidR="001F259D" w:rsidRPr="00785339" w:rsidRDefault="001F259D" w:rsidP="004104F2">
      <w:pPr>
        <w:tabs>
          <w:tab w:val="left" w:pos="2415"/>
        </w:tabs>
        <w:spacing w:after="200" w:line="276" w:lineRule="auto"/>
        <w:ind w:left="2828" w:hanging="2970"/>
        <w:rPr>
          <w:rFonts w:ascii="Times New Roman" w:hAnsi="Times New Roman"/>
          <w:b/>
          <w:bCs/>
          <w:sz w:val="28"/>
          <w:szCs w:val="28"/>
          <w:lang w:val="ru-RU"/>
        </w:rPr>
      </w:pPr>
      <w:r w:rsidRPr="00785339">
        <w:rPr>
          <w:rFonts w:ascii="Times New Roman" w:hAnsi="Times New Roman"/>
          <w:b/>
          <w:bCs/>
          <w:sz w:val="28"/>
          <w:szCs w:val="28"/>
          <w:lang w:val="ru-RU"/>
        </w:rPr>
        <w:t xml:space="preserve"> </w:t>
      </w:r>
      <w:r w:rsidRPr="00785339">
        <w:rPr>
          <w:rFonts w:ascii="Times New Roman" w:hAnsi="Times New Roman"/>
          <w:b/>
          <w:bCs/>
          <w:sz w:val="28"/>
          <w:szCs w:val="28"/>
          <w:u w:val="single"/>
          <w:bdr w:val="none" w:sz="0" w:space="0" w:color="auto" w:frame="1"/>
          <w:lang w:val="ru-RU"/>
        </w:rPr>
        <w:t>«Мова – душа народу»</w:t>
      </w:r>
    </w:p>
    <w:p w:rsidR="001F259D" w:rsidRPr="00785339" w:rsidRDefault="001F259D" w:rsidP="004104F2">
      <w:pPr>
        <w:spacing w:after="200" w:line="276" w:lineRule="auto"/>
        <w:ind w:left="-142"/>
        <w:rPr>
          <w:rFonts w:ascii="Times New Roman" w:hAnsi="Times New Roman"/>
          <w:sz w:val="28"/>
          <w:szCs w:val="28"/>
          <w:lang w:val="ru-RU"/>
        </w:rPr>
      </w:pPr>
      <w:r w:rsidRPr="00785339">
        <w:rPr>
          <w:rFonts w:ascii="Times New Roman" w:hAnsi="Times New Roman"/>
          <w:sz w:val="28"/>
          <w:szCs w:val="28"/>
          <w:bdr w:val="none" w:sz="0" w:space="0" w:color="auto" w:frame="1"/>
          <w:lang w:val="ru-RU"/>
        </w:rPr>
        <w:t>08.11.-12.11. 2021</w:t>
      </w:r>
      <w:r w:rsidRPr="00785339">
        <w:rPr>
          <w:rFonts w:ascii="Times New Roman" w:hAnsi="Times New Roman"/>
          <w:sz w:val="28"/>
          <w:szCs w:val="28"/>
          <w:lang w:val="ru-RU"/>
        </w:rPr>
        <w:t xml:space="preserve">    Тиждень писемності та іноземних мов (вчит.іноз.мов)</w:t>
      </w:r>
      <w:r w:rsidRPr="00785339">
        <w:rPr>
          <w:rFonts w:ascii="Times New Roman" w:hAnsi="Times New Roman"/>
          <w:sz w:val="28"/>
          <w:szCs w:val="28"/>
        </w:rPr>
        <w:t xml:space="preserve">                       </w:t>
      </w:r>
      <w:r w:rsidRPr="00785339">
        <w:rPr>
          <w:rFonts w:ascii="Times New Roman" w:hAnsi="Times New Roman"/>
          <w:sz w:val="28"/>
          <w:szCs w:val="28"/>
          <w:bdr w:val="none" w:sz="0" w:space="0" w:color="auto" w:frame="1"/>
          <w:lang w:val="ru-RU"/>
        </w:rPr>
        <w:t>21.02. - 25.02.2022</w:t>
      </w:r>
      <w:r w:rsidRPr="00785339">
        <w:rPr>
          <w:rFonts w:ascii="Times New Roman" w:hAnsi="Times New Roman"/>
          <w:sz w:val="28"/>
          <w:szCs w:val="28"/>
          <w:lang w:val="ru-RU"/>
        </w:rPr>
        <w:t xml:space="preserve">   </w:t>
      </w:r>
      <w:r w:rsidRPr="00785339">
        <w:rPr>
          <w:rFonts w:ascii="Times New Roman" w:hAnsi="Times New Roman"/>
          <w:sz w:val="28"/>
          <w:szCs w:val="28"/>
          <w:bdr w:val="none" w:sz="0" w:space="0" w:color="auto" w:frame="1"/>
          <w:lang w:val="ru-RU"/>
        </w:rPr>
        <w:t>Тиждень української мови та літератури(Михалюк Н.Г)</w:t>
      </w:r>
      <w:r w:rsidRPr="00785339">
        <w:rPr>
          <w:rFonts w:ascii="Times New Roman" w:hAnsi="Times New Roman"/>
          <w:sz w:val="28"/>
          <w:szCs w:val="28"/>
        </w:rPr>
        <w:t xml:space="preserve">                                                               </w:t>
      </w:r>
    </w:p>
    <w:p w:rsidR="001F259D" w:rsidRPr="00785339" w:rsidRDefault="001F259D" w:rsidP="004104F2">
      <w:pPr>
        <w:tabs>
          <w:tab w:val="left" w:pos="2415"/>
        </w:tabs>
        <w:spacing w:after="200" w:line="276" w:lineRule="auto"/>
        <w:ind w:left="-142"/>
        <w:rPr>
          <w:rFonts w:ascii="Times New Roman" w:hAnsi="Times New Roman"/>
          <w:sz w:val="28"/>
          <w:szCs w:val="28"/>
        </w:rPr>
      </w:pPr>
      <w:r w:rsidRPr="00785339">
        <w:rPr>
          <w:rFonts w:ascii="Times New Roman" w:hAnsi="Times New Roman"/>
          <w:b/>
          <w:bCs/>
          <w:sz w:val="28"/>
          <w:szCs w:val="28"/>
          <w:u w:val="single"/>
          <w:lang w:val="ru-RU" w:eastAsia="ru-RU"/>
        </w:rPr>
        <w:t xml:space="preserve"> «Вічні цінності людські»</w:t>
      </w:r>
      <w:r w:rsidRPr="00785339">
        <w:rPr>
          <w:rFonts w:ascii="Times New Roman" w:hAnsi="Times New Roman"/>
          <w:sz w:val="28"/>
          <w:szCs w:val="28"/>
        </w:rPr>
        <w:t xml:space="preserve"> </w:t>
      </w:r>
    </w:p>
    <w:p w:rsidR="001F259D" w:rsidRPr="00785339" w:rsidRDefault="001F259D" w:rsidP="004104F2">
      <w:pPr>
        <w:spacing w:after="200" w:line="276" w:lineRule="auto"/>
        <w:ind w:left="2832" w:hanging="2974"/>
        <w:rPr>
          <w:rFonts w:ascii="Times New Roman" w:hAnsi="Times New Roman"/>
          <w:sz w:val="28"/>
          <w:szCs w:val="28"/>
        </w:rPr>
      </w:pPr>
      <w:r w:rsidRPr="00785339">
        <w:rPr>
          <w:rFonts w:ascii="Times New Roman" w:hAnsi="Times New Roman"/>
          <w:sz w:val="28"/>
          <w:szCs w:val="28"/>
          <w:bdr w:val="none" w:sz="0" w:space="0" w:color="auto" w:frame="1"/>
          <w:lang w:val="ru-RU"/>
        </w:rPr>
        <w:t xml:space="preserve">10.01 –14.01.2021     </w:t>
      </w:r>
      <w:r w:rsidRPr="00785339">
        <w:rPr>
          <w:rFonts w:ascii="Times New Roman" w:hAnsi="Times New Roman"/>
          <w:sz w:val="28"/>
          <w:szCs w:val="28"/>
          <w:lang w:val="ru-RU" w:eastAsia="ru-RU"/>
        </w:rPr>
        <w:t xml:space="preserve">Тиждень духовності </w:t>
      </w:r>
      <w:r w:rsidRPr="00785339">
        <w:rPr>
          <w:rFonts w:ascii="Times New Roman" w:hAnsi="Times New Roman"/>
          <w:sz w:val="28"/>
          <w:szCs w:val="28"/>
          <w:bdr w:val="none" w:sz="0" w:space="0" w:color="auto" w:frame="1"/>
          <w:lang w:val="ru-RU"/>
        </w:rPr>
        <w:t>(Гук С.В.)</w:t>
      </w:r>
    </w:p>
    <w:p w:rsidR="001F259D" w:rsidRPr="00785339" w:rsidRDefault="001F259D" w:rsidP="004104F2">
      <w:pPr>
        <w:spacing w:after="200" w:line="276" w:lineRule="auto"/>
        <w:ind w:left="-142"/>
        <w:rPr>
          <w:rFonts w:ascii="Times New Roman" w:hAnsi="Times New Roman"/>
          <w:sz w:val="28"/>
          <w:szCs w:val="28"/>
          <w:bdr w:val="none" w:sz="0" w:space="0" w:color="auto" w:frame="1"/>
        </w:rPr>
      </w:pPr>
      <w:r w:rsidRPr="00785339">
        <w:rPr>
          <w:rFonts w:ascii="Times New Roman" w:hAnsi="Times New Roman"/>
          <w:sz w:val="28"/>
          <w:szCs w:val="28"/>
          <w:bdr w:val="none" w:sz="0" w:space="0" w:color="auto" w:frame="1"/>
          <w:lang w:val="ru-RU"/>
        </w:rPr>
        <w:t>24.01- 28.01.2022</w:t>
      </w:r>
      <w:r w:rsidRPr="00785339">
        <w:rPr>
          <w:rFonts w:ascii="Times New Roman" w:hAnsi="Times New Roman"/>
          <w:sz w:val="28"/>
          <w:szCs w:val="28"/>
          <w:bdr w:val="none" w:sz="0" w:space="0" w:color="auto" w:frame="1"/>
        </w:rPr>
        <w:t xml:space="preserve">      </w:t>
      </w:r>
      <w:r w:rsidRPr="00785339">
        <w:rPr>
          <w:rFonts w:ascii="Times New Roman" w:hAnsi="Times New Roman"/>
          <w:sz w:val="28"/>
          <w:szCs w:val="28"/>
          <w:bdr w:val="none" w:sz="0" w:space="0" w:color="auto" w:frame="1"/>
          <w:lang w:val="ru-RU"/>
        </w:rPr>
        <w:t>Тиждень мистецтва (Стельмащук Н.З,вчитель муз.мист.)</w:t>
      </w:r>
      <w:r w:rsidRPr="00785339">
        <w:rPr>
          <w:rFonts w:ascii="Times New Roman" w:hAnsi="Times New Roman"/>
          <w:sz w:val="28"/>
          <w:szCs w:val="28"/>
          <w:bdr w:val="none" w:sz="0" w:space="0" w:color="auto" w:frame="1"/>
        </w:rPr>
        <w:t xml:space="preserve">     </w:t>
      </w:r>
    </w:p>
    <w:p w:rsidR="001F259D" w:rsidRPr="00785339" w:rsidRDefault="001F259D" w:rsidP="004104F2">
      <w:pPr>
        <w:spacing w:after="200" w:line="276" w:lineRule="auto"/>
        <w:ind w:left="-142"/>
        <w:rPr>
          <w:rFonts w:ascii="Times New Roman" w:hAnsi="Times New Roman"/>
          <w:b/>
          <w:bCs/>
          <w:sz w:val="28"/>
          <w:szCs w:val="28"/>
          <w:bdr w:val="none" w:sz="0" w:space="0" w:color="auto" w:frame="1"/>
          <w:lang w:val="ru-RU"/>
        </w:rPr>
      </w:pPr>
      <w:r w:rsidRPr="00785339">
        <w:rPr>
          <w:rFonts w:ascii="Times New Roman" w:hAnsi="Times New Roman"/>
          <w:b/>
          <w:bCs/>
          <w:sz w:val="28"/>
          <w:szCs w:val="28"/>
          <w:u w:val="single"/>
          <w:lang w:val="ru-RU"/>
        </w:rPr>
        <w:t xml:space="preserve"> «</w:t>
      </w:r>
      <w:r w:rsidRPr="00785339">
        <w:rPr>
          <w:rFonts w:ascii="Times New Roman" w:hAnsi="Times New Roman"/>
          <w:sz w:val="28"/>
          <w:szCs w:val="28"/>
          <w:u w:val="single"/>
          <w:lang w:val="ru-RU"/>
        </w:rPr>
        <w:t xml:space="preserve">  </w:t>
      </w:r>
      <w:r w:rsidRPr="00785339">
        <w:rPr>
          <w:rFonts w:ascii="Times New Roman" w:hAnsi="Times New Roman"/>
          <w:b/>
          <w:bCs/>
          <w:sz w:val="28"/>
          <w:szCs w:val="28"/>
          <w:u w:val="single"/>
          <w:lang w:val="ru-RU"/>
        </w:rPr>
        <w:t>Право вибору»</w:t>
      </w:r>
      <w:r w:rsidRPr="00785339">
        <w:rPr>
          <w:rFonts w:ascii="Times New Roman" w:hAnsi="Times New Roman"/>
          <w:b/>
          <w:bCs/>
          <w:sz w:val="28"/>
          <w:szCs w:val="28"/>
          <w:lang w:val="ru-RU"/>
        </w:rPr>
        <w:t xml:space="preserve"> </w:t>
      </w:r>
    </w:p>
    <w:p w:rsidR="001F259D" w:rsidRPr="00785339" w:rsidRDefault="001F259D" w:rsidP="004104F2">
      <w:pPr>
        <w:spacing w:after="200" w:line="276" w:lineRule="auto"/>
        <w:ind w:left="-142"/>
        <w:rPr>
          <w:rFonts w:ascii="Times New Roman" w:hAnsi="Times New Roman"/>
          <w:sz w:val="28"/>
          <w:szCs w:val="28"/>
          <w:bdr w:val="none" w:sz="0" w:space="0" w:color="auto" w:frame="1"/>
        </w:rPr>
      </w:pPr>
      <w:r w:rsidRPr="00785339">
        <w:rPr>
          <w:rFonts w:ascii="Times New Roman" w:hAnsi="Times New Roman"/>
          <w:sz w:val="28"/>
          <w:szCs w:val="28"/>
          <w:bdr w:val="none" w:sz="0" w:space="0" w:color="auto" w:frame="1"/>
          <w:lang w:val="ru-RU"/>
        </w:rPr>
        <w:t xml:space="preserve">17.01-21.01. 2022      Тиждень природничо – математичних сходинок </w:t>
      </w:r>
      <w:r w:rsidRPr="00785339">
        <w:rPr>
          <w:rFonts w:ascii="Times New Roman" w:hAnsi="Times New Roman"/>
          <w:sz w:val="28"/>
          <w:szCs w:val="28"/>
          <w:bdr w:val="none" w:sz="0" w:space="0" w:color="auto" w:frame="1"/>
        </w:rPr>
        <w:t xml:space="preserve">                               </w:t>
      </w:r>
      <w:r w:rsidRPr="00785339">
        <w:rPr>
          <w:rFonts w:ascii="Times New Roman" w:hAnsi="Times New Roman"/>
          <w:sz w:val="28"/>
          <w:szCs w:val="28"/>
          <w:bdr w:val="none" w:sz="0" w:space="0" w:color="auto" w:frame="1"/>
          <w:lang w:val="ru-RU"/>
        </w:rPr>
        <w:t xml:space="preserve">(вчителі - предметники)  </w:t>
      </w:r>
      <w:r w:rsidRPr="00785339">
        <w:rPr>
          <w:rFonts w:ascii="Times New Roman" w:hAnsi="Times New Roman"/>
          <w:sz w:val="28"/>
          <w:szCs w:val="28"/>
          <w:bdr w:val="none" w:sz="0" w:space="0" w:color="auto" w:frame="1"/>
        </w:rPr>
        <w:t xml:space="preserve">                                                                                                                                        </w:t>
      </w:r>
      <w:r w:rsidRPr="00785339">
        <w:rPr>
          <w:rFonts w:ascii="Times New Roman" w:hAnsi="Times New Roman"/>
          <w:sz w:val="28"/>
          <w:szCs w:val="28"/>
          <w:bdr w:val="none" w:sz="0" w:space="0" w:color="auto" w:frame="1"/>
          <w:lang w:val="ru-RU"/>
        </w:rPr>
        <w:t>07.02 – 11.02.2022    Тиждень технологій та трудового навчання(вчит.техн.)</w:t>
      </w:r>
      <w:r w:rsidRPr="00785339">
        <w:rPr>
          <w:rFonts w:ascii="Times New Roman" w:hAnsi="Times New Roman"/>
          <w:sz w:val="28"/>
          <w:szCs w:val="28"/>
          <w:bdr w:val="none" w:sz="0" w:space="0" w:color="auto" w:frame="1"/>
        </w:rPr>
        <w:t xml:space="preserve">                     </w:t>
      </w:r>
    </w:p>
    <w:p w:rsidR="001F259D" w:rsidRPr="00785339" w:rsidRDefault="001F259D" w:rsidP="005409B7">
      <w:pPr>
        <w:rPr>
          <w:rFonts w:ascii="Times New Roman" w:hAnsi="Times New Roman"/>
          <w:sz w:val="28"/>
          <w:szCs w:val="28"/>
        </w:rPr>
      </w:pPr>
    </w:p>
    <w:p w:rsidR="001F259D" w:rsidRPr="00B77A8A" w:rsidRDefault="001F259D" w:rsidP="00785339">
      <w:pPr>
        <w:jc w:val="center"/>
        <w:rPr>
          <w:b/>
          <w:sz w:val="24"/>
          <w:szCs w:val="24"/>
        </w:rPr>
      </w:pPr>
      <w:r w:rsidRPr="00B77A8A">
        <w:rPr>
          <w:b/>
          <w:sz w:val="24"/>
          <w:szCs w:val="24"/>
        </w:rPr>
        <w:t>І засідання  25.08.2021</w:t>
      </w:r>
    </w:p>
    <w:p w:rsidR="001F259D" w:rsidRPr="00B77A8A" w:rsidRDefault="001F259D" w:rsidP="004104F2">
      <w:pPr>
        <w:jc w:val="center"/>
        <w:rPr>
          <w:b/>
          <w:sz w:val="24"/>
          <w:szCs w:val="24"/>
        </w:rPr>
      </w:pPr>
      <w:r w:rsidRPr="00B77A8A">
        <w:rPr>
          <w:b/>
          <w:sz w:val="24"/>
          <w:szCs w:val="24"/>
        </w:rPr>
        <w:t>Тема: Педагогічні обговорення</w:t>
      </w:r>
    </w:p>
    <w:p w:rsidR="001F259D" w:rsidRPr="00B77A8A" w:rsidRDefault="001F259D" w:rsidP="00B77A8A">
      <w:pPr>
        <w:rPr>
          <w:b/>
          <w:sz w:val="24"/>
          <w:szCs w:val="24"/>
        </w:rPr>
      </w:pPr>
      <w:r>
        <w:rPr>
          <w:b/>
          <w:sz w:val="24"/>
          <w:szCs w:val="24"/>
        </w:rPr>
        <w:t xml:space="preserve">                                        </w:t>
      </w:r>
      <w:r w:rsidRPr="00B77A8A">
        <w:rPr>
          <w:b/>
          <w:sz w:val="24"/>
          <w:szCs w:val="24"/>
        </w:rPr>
        <w:t>«Організація навчального процесу у 2021-2022 н.р.»</w:t>
      </w:r>
    </w:p>
    <w:p w:rsidR="001F259D" w:rsidRPr="003F1291" w:rsidRDefault="001F259D" w:rsidP="004104F2">
      <w:pPr>
        <w:jc w:val="cente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5164"/>
        <w:gridCol w:w="2164"/>
        <w:gridCol w:w="1695"/>
      </w:tblGrid>
      <w:tr w:rsidR="001F259D" w:rsidRPr="00C60CF5" w:rsidTr="00C60CF5">
        <w:tc>
          <w:tcPr>
            <w:tcW w:w="606" w:type="dxa"/>
          </w:tcPr>
          <w:p w:rsidR="001F259D" w:rsidRPr="00C60CF5" w:rsidRDefault="001F259D" w:rsidP="00C60CF5">
            <w:pPr>
              <w:spacing w:after="0" w:line="240" w:lineRule="auto"/>
              <w:jc w:val="center"/>
              <w:rPr>
                <w:b/>
                <w:sz w:val="28"/>
                <w:szCs w:val="28"/>
              </w:rPr>
            </w:pPr>
            <w:r w:rsidRPr="00C60CF5">
              <w:rPr>
                <w:b/>
                <w:sz w:val="28"/>
                <w:szCs w:val="28"/>
              </w:rPr>
              <w:t>№ з/п</w:t>
            </w:r>
          </w:p>
        </w:tc>
        <w:tc>
          <w:tcPr>
            <w:tcW w:w="5164" w:type="dxa"/>
          </w:tcPr>
          <w:p w:rsidR="001F259D" w:rsidRPr="00C60CF5" w:rsidRDefault="001F259D" w:rsidP="00C60CF5">
            <w:pPr>
              <w:spacing w:after="0" w:line="240" w:lineRule="auto"/>
              <w:jc w:val="center"/>
              <w:rPr>
                <w:b/>
                <w:sz w:val="28"/>
                <w:szCs w:val="28"/>
              </w:rPr>
            </w:pPr>
            <w:r w:rsidRPr="00C60CF5">
              <w:rPr>
                <w:b/>
                <w:sz w:val="28"/>
                <w:szCs w:val="28"/>
              </w:rPr>
              <w:t>Зміст засідань</w:t>
            </w:r>
          </w:p>
        </w:tc>
        <w:tc>
          <w:tcPr>
            <w:tcW w:w="2164" w:type="dxa"/>
          </w:tcPr>
          <w:p w:rsidR="001F259D" w:rsidRPr="00C60CF5" w:rsidRDefault="001F259D" w:rsidP="00C60CF5">
            <w:pPr>
              <w:spacing w:after="0" w:line="240" w:lineRule="auto"/>
              <w:jc w:val="center"/>
              <w:rPr>
                <w:b/>
                <w:sz w:val="28"/>
                <w:szCs w:val="28"/>
              </w:rPr>
            </w:pPr>
            <w:r w:rsidRPr="00C60CF5">
              <w:rPr>
                <w:b/>
                <w:sz w:val="28"/>
                <w:szCs w:val="28"/>
              </w:rPr>
              <w:t>Відповідальний</w:t>
            </w:r>
          </w:p>
        </w:tc>
        <w:tc>
          <w:tcPr>
            <w:tcW w:w="1695" w:type="dxa"/>
          </w:tcPr>
          <w:p w:rsidR="001F259D" w:rsidRPr="00C60CF5" w:rsidRDefault="001F259D" w:rsidP="00C60CF5">
            <w:pPr>
              <w:spacing w:after="0" w:line="240" w:lineRule="auto"/>
              <w:jc w:val="center"/>
              <w:rPr>
                <w:b/>
                <w:sz w:val="28"/>
                <w:szCs w:val="28"/>
              </w:rPr>
            </w:pPr>
            <w:r w:rsidRPr="00C60CF5">
              <w:rPr>
                <w:b/>
                <w:sz w:val="28"/>
                <w:szCs w:val="28"/>
              </w:rPr>
              <w:t>Термін</w:t>
            </w:r>
          </w:p>
          <w:p w:rsidR="001F259D" w:rsidRPr="00C60CF5" w:rsidRDefault="001F259D" w:rsidP="00C60CF5">
            <w:pPr>
              <w:spacing w:after="0" w:line="240" w:lineRule="auto"/>
              <w:jc w:val="center"/>
              <w:rPr>
                <w:b/>
                <w:sz w:val="28"/>
                <w:szCs w:val="28"/>
              </w:rPr>
            </w:pPr>
          </w:p>
          <w:p w:rsidR="001F259D" w:rsidRPr="00C60CF5" w:rsidRDefault="001F259D" w:rsidP="00C60CF5">
            <w:pPr>
              <w:spacing w:after="0" w:line="240" w:lineRule="auto"/>
              <w:jc w:val="center"/>
              <w:rPr>
                <w:b/>
                <w:sz w:val="28"/>
                <w:szCs w:val="28"/>
              </w:rPr>
            </w:pPr>
            <w:r w:rsidRPr="00C60CF5">
              <w:rPr>
                <w:b/>
                <w:sz w:val="28"/>
                <w:szCs w:val="28"/>
              </w:rPr>
              <w:t>проведення</w:t>
            </w:r>
          </w:p>
        </w:tc>
      </w:tr>
      <w:tr w:rsidR="001F259D" w:rsidRPr="00C60CF5" w:rsidTr="00C60CF5">
        <w:tc>
          <w:tcPr>
            <w:tcW w:w="606" w:type="dxa"/>
          </w:tcPr>
          <w:p w:rsidR="001F259D" w:rsidRPr="00C60CF5" w:rsidRDefault="001F259D" w:rsidP="00C60CF5">
            <w:pPr>
              <w:spacing w:after="0" w:line="240" w:lineRule="auto"/>
              <w:jc w:val="center"/>
              <w:rPr>
                <w:b/>
                <w:sz w:val="28"/>
                <w:szCs w:val="28"/>
              </w:rPr>
            </w:pPr>
            <w:r w:rsidRPr="00C60CF5">
              <w:rPr>
                <w:b/>
                <w:sz w:val="28"/>
                <w:szCs w:val="28"/>
              </w:rPr>
              <w:t>1</w:t>
            </w:r>
          </w:p>
        </w:tc>
        <w:tc>
          <w:tcPr>
            <w:tcW w:w="5164" w:type="dxa"/>
          </w:tcPr>
          <w:p w:rsidR="001F259D" w:rsidRPr="00C60CF5" w:rsidRDefault="001F259D" w:rsidP="00C60CF5">
            <w:pPr>
              <w:spacing w:after="0" w:line="240" w:lineRule="auto"/>
              <w:jc w:val="center"/>
              <w:rPr>
                <w:sz w:val="28"/>
                <w:szCs w:val="28"/>
              </w:rPr>
            </w:pPr>
            <w:r w:rsidRPr="00C60CF5">
              <w:rPr>
                <w:sz w:val="28"/>
                <w:szCs w:val="28"/>
              </w:rPr>
              <w:t>Затвердження плану роботи методичного об’єднання на 2021-2022н.р.</w:t>
            </w:r>
          </w:p>
        </w:tc>
        <w:tc>
          <w:tcPr>
            <w:tcW w:w="2164" w:type="dxa"/>
          </w:tcPr>
          <w:p w:rsidR="001F259D" w:rsidRPr="00C60CF5" w:rsidRDefault="001F259D" w:rsidP="00C60CF5">
            <w:pPr>
              <w:spacing w:after="0" w:line="240" w:lineRule="auto"/>
              <w:jc w:val="center"/>
              <w:rPr>
                <w:sz w:val="28"/>
                <w:szCs w:val="28"/>
              </w:rPr>
            </w:pPr>
            <w:r w:rsidRPr="00C60CF5">
              <w:rPr>
                <w:sz w:val="28"/>
                <w:szCs w:val="28"/>
              </w:rPr>
              <w:t>Керівник МО</w:t>
            </w:r>
          </w:p>
        </w:tc>
        <w:tc>
          <w:tcPr>
            <w:tcW w:w="1695" w:type="dxa"/>
          </w:tcPr>
          <w:p w:rsidR="001F259D" w:rsidRPr="00C60CF5" w:rsidRDefault="001F259D" w:rsidP="00C60CF5">
            <w:pPr>
              <w:spacing w:after="0" w:line="240" w:lineRule="auto"/>
              <w:jc w:val="center"/>
              <w:rPr>
                <w:b/>
                <w:sz w:val="28"/>
                <w:szCs w:val="28"/>
              </w:rPr>
            </w:pPr>
          </w:p>
        </w:tc>
      </w:tr>
      <w:tr w:rsidR="001F259D" w:rsidRPr="00C60CF5" w:rsidTr="00C60CF5">
        <w:tc>
          <w:tcPr>
            <w:tcW w:w="606" w:type="dxa"/>
          </w:tcPr>
          <w:p w:rsidR="001F259D" w:rsidRPr="00C60CF5" w:rsidRDefault="001F259D" w:rsidP="00C60CF5">
            <w:pPr>
              <w:spacing w:after="0" w:line="240" w:lineRule="auto"/>
              <w:jc w:val="center"/>
              <w:rPr>
                <w:b/>
                <w:sz w:val="28"/>
                <w:szCs w:val="28"/>
              </w:rPr>
            </w:pPr>
            <w:r w:rsidRPr="00C60CF5">
              <w:rPr>
                <w:b/>
                <w:sz w:val="28"/>
                <w:szCs w:val="28"/>
              </w:rPr>
              <w:t>2</w:t>
            </w:r>
          </w:p>
        </w:tc>
        <w:tc>
          <w:tcPr>
            <w:tcW w:w="5164" w:type="dxa"/>
          </w:tcPr>
          <w:p w:rsidR="001F259D" w:rsidRPr="00C60CF5" w:rsidRDefault="001F259D" w:rsidP="00C60CF5">
            <w:pPr>
              <w:spacing w:after="0" w:line="240" w:lineRule="auto"/>
              <w:jc w:val="center"/>
              <w:rPr>
                <w:sz w:val="28"/>
                <w:szCs w:val="28"/>
              </w:rPr>
            </w:pPr>
            <w:r w:rsidRPr="00C60CF5">
              <w:rPr>
                <w:sz w:val="28"/>
                <w:szCs w:val="28"/>
              </w:rPr>
              <w:t>Вивчення методичних рекомендацій щодо викладання навчальних предметів у 2021-2022 н.р.</w:t>
            </w:r>
          </w:p>
        </w:tc>
        <w:tc>
          <w:tcPr>
            <w:tcW w:w="2164" w:type="dxa"/>
          </w:tcPr>
          <w:p w:rsidR="001F259D" w:rsidRPr="00C60CF5" w:rsidRDefault="001F259D" w:rsidP="00C60CF5">
            <w:pPr>
              <w:spacing w:after="0" w:line="240" w:lineRule="auto"/>
              <w:jc w:val="center"/>
              <w:rPr>
                <w:sz w:val="28"/>
                <w:szCs w:val="28"/>
              </w:rPr>
            </w:pPr>
            <w:r w:rsidRPr="00C60CF5">
              <w:rPr>
                <w:sz w:val="28"/>
                <w:szCs w:val="28"/>
              </w:rPr>
              <w:t>Члени МО</w:t>
            </w:r>
          </w:p>
        </w:tc>
        <w:tc>
          <w:tcPr>
            <w:tcW w:w="1695" w:type="dxa"/>
          </w:tcPr>
          <w:p w:rsidR="001F259D" w:rsidRPr="00C60CF5" w:rsidRDefault="001F259D" w:rsidP="00C60CF5">
            <w:pPr>
              <w:spacing w:after="0" w:line="240" w:lineRule="auto"/>
              <w:jc w:val="center"/>
              <w:rPr>
                <w:b/>
                <w:sz w:val="28"/>
                <w:szCs w:val="28"/>
              </w:rPr>
            </w:pPr>
          </w:p>
        </w:tc>
      </w:tr>
      <w:tr w:rsidR="001F259D" w:rsidRPr="00C60CF5" w:rsidTr="00C60CF5">
        <w:tc>
          <w:tcPr>
            <w:tcW w:w="606" w:type="dxa"/>
          </w:tcPr>
          <w:p w:rsidR="001F259D" w:rsidRPr="00C60CF5" w:rsidRDefault="001F259D" w:rsidP="00C60CF5">
            <w:pPr>
              <w:spacing w:after="0" w:line="240" w:lineRule="auto"/>
              <w:jc w:val="center"/>
              <w:rPr>
                <w:b/>
                <w:sz w:val="28"/>
                <w:szCs w:val="28"/>
              </w:rPr>
            </w:pPr>
            <w:r w:rsidRPr="00C60CF5">
              <w:rPr>
                <w:b/>
                <w:sz w:val="28"/>
                <w:szCs w:val="28"/>
              </w:rPr>
              <w:t>3</w:t>
            </w:r>
          </w:p>
        </w:tc>
        <w:tc>
          <w:tcPr>
            <w:tcW w:w="5164" w:type="dxa"/>
          </w:tcPr>
          <w:p w:rsidR="001F259D" w:rsidRPr="00C60CF5" w:rsidRDefault="001F259D" w:rsidP="00C60CF5">
            <w:pPr>
              <w:spacing w:after="0" w:line="240" w:lineRule="auto"/>
              <w:jc w:val="center"/>
              <w:rPr>
                <w:sz w:val="28"/>
                <w:szCs w:val="28"/>
              </w:rPr>
            </w:pPr>
            <w:r w:rsidRPr="00C60CF5">
              <w:rPr>
                <w:sz w:val="28"/>
                <w:szCs w:val="28"/>
              </w:rPr>
              <w:t>Обговорення індивідуальних проблемних тем учителів.</w:t>
            </w:r>
          </w:p>
        </w:tc>
        <w:tc>
          <w:tcPr>
            <w:tcW w:w="2164" w:type="dxa"/>
          </w:tcPr>
          <w:p w:rsidR="001F259D" w:rsidRPr="00C60CF5" w:rsidRDefault="001F259D" w:rsidP="00C60CF5">
            <w:pPr>
              <w:spacing w:after="0" w:line="240" w:lineRule="auto"/>
              <w:jc w:val="center"/>
              <w:rPr>
                <w:sz w:val="28"/>
                <w:szCs w:val="28"/>
              </w:rPr>
            </w:pPr>
            <w:r w:rsidRPr="00C60CF5">
              <w:rPr>
                <w:sz w:val="28"/>
                <w:szCs w:val="28"/>
              </w:rPr>
              <w:t>Члени МО</w:t>
            </w:r>
          </w:p>
        </w:tc>
        <w:tc>
          <w:tcPr>
            <w:tcW w:w="1695" w:type="dxa"/>
          </w:tcPr>
          <w:p w:rsidR="001F259D" w:rsidRPr="00C60CF5" w:rsidRDefault="001F259D" w:rsidP="00C60CF5">
            <w:pPr>
              <w:spacing w:after="0" w:line="240" w:lineRule="auto"/>
              <w:jc w:val="center"/>
              <w:rPr>
                <w:b/>
                <w:sz w:val="28"/>
                <w:szCs w:val="28"/>
              </w:rPr>
            </w:pPr>
          </w:p>
        </w:tc>
      </w:tr>
      <w:tr w:rsidR="001F259D" w:rsidRPr="00C60CF5" w:rsidTr="00C60CF5">
        <w:tc>
          <w:tcPr>
            <w:tcW w:w="606" w:type="dxa"/>
          </w:tcPr>
          <w:p w:rsidR="001F259D" w:rsidRPr="00C60CF5" w:rsidRDefault="001F259D" w:rsidP="00C60CF5">
            <w:pPr>
              <w:spacing w:after="0" w:line="240" w:lineRule="auto"/>
              <w:jc w:val="center"/>
              <w:rPr>
                <w:b/>
                <w:sz w:val="28"/>
                <w:szCs w:val="28"/>
              </w:rPr>
            </w:pPr>
            <w:r w:rsidRPr="00C60CF5">
              <w:rPr>
                <w:b/>
                <w:sz w:val="28"/>
                <w:szCs w:val="28"/>
              </w:rPr>
              <w:t>4</w:t>
            </w:r>
          </w:p>
        </w:tc>
        <w:tc>
          <w:tcPr>
            <w:tcW w:w="5164" w:type="dxa"/>
          </w:tcPr>
          <w:p w:rsidR="001F259D" w:rsidRPr="00C60CF5" w:rsidRDefault="001F259D" w:rsidP="00C60CF5">
            <w:pPr>
              <w:spacing w:after="0" w:line="240" w:lineRule="auto"/>
              <w:jc w:val="center"/>
              <w:rPr>
                <w:sz w:val="28"/>
                <w:szCs w:val="28"/>
              </w:rPr>
            </w:pPr>
            <w:r w:rsidRPr="00C60CF5">
              <w:rPr>
                <w:sz w:val="28"/>
                <w:szCs w:val="28"/>
              </w:rPr>
              <w:t>Про безпеку життєдіяльності учасників освітнього процесу.</w:t>
            </w:r>
            <w:r w:rsidRPr="00C60CF5">
              <w:t xml:space="preserve"> </w:t>
            </w:r>
          </w:p>
        </w:tc>
        <w:tc>
          <w:tcPr>
            <w:tcW w:w="2164" w:type="dxa"/>
          </w:tcPr>
          <w:p w:rsidR="001F259D" w:rsidRPr="00C60CF5" w:rsidRDefault="001F259D" w:rsidP="00C60CF5">
            <w:pPr>
              <w:spacing w:after="0" w:line="240" w:lineRule="auto"/>
              <w:jc w:val="center"/>
              <w:rPr>
                <w:sz w:val="28"/>
                <w:szCs w:val="28"/>
              </w:rPr>
            </w:pPr>
            <w:r w:rsidRPr="00C60CF5">
              <w:rPr>
                <w:sz w:val="28"/>
                <w:szCs w:val="28"/>
              </w:rPr>
              <w:t>Керівник МО</w:t>
            </w:r>
          </w:p>
        </w:tc>
        <w:tc>
          <w:tcPr>
            <w:tcW w:w="1695" w:type="dxa"/>
          </w:tcPr>
          <w:p w:rsidR="001F259D" w:rsidRPr="00C60CF5" w:rsidRDefault="001F259D" w:rsidP="00C60CF5">
            <w:pPr>
              <w:spacing w:after="0" w:line="240" w:lineRule="auto"/>
              <w:jc w:val="center"/>
              <w:rPr>
                <w:b/>
                <w:sz w:val="28"/>
                <w:szCs w:val="28"/>
              </w:rPr>
            </w:pPr>
          </w:p>
        </w:tc>
      </w:tr>
      <w:tr w:rsidR="001F259D" w:rsidRPr="00C60CF5" w:rsidTr="00C60CF5">
        <w:tc>
          <w:tcPr>
            <w:tcW w:w="606" w:type="dxa"/>
          </w:tcPr>
          <w:p w:rsidR="001F259D" w:rsidRPr="00C60CF5" w:rsidRDefault="001F259D" w:rsidP="00C60CF5">
            <w:pPr>
              <w:spacing w:after="0" w:line="240" w:lineRule="auto"/>
              <w:jc w:val="center"/>
              <w:rPr>
                <w:b/>
                <w:sz w:val="28"/>
                <w:szCs w:val="28"/>
              </w:rPr>
            </w:pPr>
            <w:r w:rsidRPr="00C60CF5">
              <w:rPr>
                <w:b/>
                <w:sz w:val="28"/>
                <w:szCs w:val="28"/>
              </w:rPr>
              <w:t>5</w:t>
            </w:r>
          </w:p>
        </w:tc>
        <w:tc>
          <w:tcPr>
            <w:tcW w:w="5164" w:type="dxa"/>
          </w:tcPr>
          <w:p w:rsidR="001F259D" w:rsidRPr="00C60CF5" w:rsidRDefault="001F259D" w:rsidP="00C60CF5">
            <w:pPr>
              <w:spacing w:after="0" w:line="240" w:lineRule="auto"/>
              <w:jc w:val="center"/>
              <w:rPr>
                <w:sz w:val="28"/>
                <w:szCs w:val="28"/>
              </w:rPr>
            </w:pPr>
            <w:r w:rsidRPr="00C60CF5">
              <w:rPr>
                <w:sz w:val="28"/>
                <w:szCs w:val="28"/>
              </w:rPr>
              <w:t>Про  проведення діагностичних контрольних робіт.</w:t>
            </w:r>
          </w:p>
        </w:tc>
        <w:tc>
          <w:tcPr>
            <w:tcW w:w="2164" w:type="dxa"/>
          </w:tcPr>
          <w:p w:rsidR="001F259D" w:rsidRPr="00C60CF5" w:rsidRDefault="001F259D" w:rsidP="00C60CF5">
            <w:pPr>
              <w:spacing w:after="0" w:line="240" w:lineRule="auto"/>
              <w:jc w:val="center"/>
              <w:rPr>
                <w:sz w:val="28"/>
                <w:szCs w:val="28"/>
              </w:rPr>
            </w:pPr>
            <w:r w:rsidRPr="00C60CF5">
              <w:rPr>
                <w:sz w:val="28"/>
                <w:szCs w:val="28"/>
              </w:rPr>
              <w:t>Члени МО</w:t>
            </w:r>
          </w:p>
        </w:tc>
        <w:tc>
          <w:tcPr>
            <w:tcW w:w="1695" w:type="dxa"/>
          </w:tcPr>
          <w:p w:rsidR="001F259D" w:rsidRPr="00C60CF5" w:rsidRDefault="001F259D" w:rsidP="00C60CF5">
            <w:pPr>
              <w:spacing w:after="0" w:line="240" w:lineRule="auto"/>
              <w:jc w:val="center"/>
              <w:rPr>
                <w:b/>
                <w:sz w:val="28"/>
                <w:szCs w:val="28"/>
              </w:rPr>
            </w:pPr>
          </w:p>
        </w:tc>
      </w:tr>
      <w:tr w:rsidR="001F259D" w:rsidRPr="00C60CF5" w:rsidTr="00C60CF5">
        <w:trPr>
          <w:trHeight w:val="282"/>
        </w:trPr>
        <w:tc>
          <w:tcPr>
            <w:tcW w:w="606" w:type="dxa"/>
          </w:tcPr>
          <w:p w:rsidR="001F259D" w:rsidRPr="00C60CF5" w:rsidRDefault="001F259D" w:rsidP="00C60CF5">
            <w:pPr>
              <w:spacing w:after="0" w:line="240" w:lineRule="auto"/>
              <w:jc w:val="center"/>
              <w:rPr>
                <w:b/>
                <w:sz w:val="28"/>
                <w:szCs w:val="28"/>
              </w:rPr>
            </w:pPr>
            <w:r w:rsidRPr="00C60CF5">
              <w:rPr>
                <w:b/>
                <w:sz w:val="28"/>
                <w:szCs w:val="28"/>
              </w:rPr>
              <w:t>6</w:t>
            </w:r>
          </w:p>
        </w:tc>
        <w:tc>
          <w:tcPr>
            <w:tcW w:w="5164" w:type="dxa"/>
          </w:tcPr>
          <w:p w:rsidR="001F259D" w:rsidRPr="00C60CF5" w:rsidRDefault="001F259D" w:rsidP="00C60CF5">
            <w:pPr>
              <w:spacing w:after="0" w:line="240" w:lineRule="auto"/>
              <w:jc w:val="center"/>
              <w:rPr>
                <w:sz w:val="28"/>
                <w:szCs w:val="28"/>
              </w:rPr>
            </w:pPr>
            <w:r w:rsidRPr="00C60CF5">
              <w:rPr>
                <w:sz w:val="28"/>
                <w:szCs w:val="28"/>
              </w:rPr>
              <w:t>Про організацію роботи з обдарованими учнями.</w:t>
            </w:r>
          </w:p>
        </w:tc>
        <w:tc>
          <w:tcPr>
            <w:tcW w:w="2164" w:type="dxa"/>
          </w:tcPr>
          <w:p w:rsidR="001F259D" w:rsidRPr="00C60CF5" w:rsidRDefault="001F259D" w:rsidP="00C60CF5">
            <w:pPr>
              <w:spacing w:after="0" w:line="240" w:lineRule="auto"/>
              <w:jc w:val="center"/>
              <w:rPr>
                <w:sz w:val="28"/>
                <w:szCs w:val="28"/>
              </w:rPr>
            </w:pPr>
            <w:r w:rsidRPr="00C60CF5">
              <w:rPr>
                <w:sz w:val="28"/>
                <w:szCs w:val="28"/>
              </w:rPr>
              <w:t>Керівник МО</w:t>
            </w:r>
          </w:p>
        </w:tc>
        <w:tc>
          <w:tcPr>
            <w:tcW w:w="1695" w:type="dxa"/>
          </w:tcPr>
          <w:p w:rsidR="001F259D" w:rsidRPr="00C60CF5" w:rsidRDefault="001F259D" w:rsidP="00C60CF5">
            <w:pPr>
              <w:spacing w:after="0" w:line="240" w:lineRule="auto"/>
              <w:jc w:val="center"/>
              <w:rPr>
                <w:b/>
                <w:sz w:val="28"/>
                <w:szCs w:val="28"/>
              </w:rPr>
            </w:pPr>
          </w:p>
        </w:tc>
      </w:tr>
    </w:tbl>
    <w:p w:rsidR="001F259D" w:rsidRDefault="001F259D" w:rsidP="005409B7"/>
    <w:p w:rsidR="001F259D" w:rsidRDefault="001F259D" w:rsidP="005409B7"/>
    <w:p w:rsidR="001F259D" w:rsidRDefault="001F259D" w:rsidP="00B77A8A">
      <w:r>
        <w:t xml:space="preserve">                                                          </w:t>
      </w:r>
    </w:p>
    <w:p w:rsidR="001F259D" w:rsidRDefault="001F259D" w:rsidP="00B77A8A"/>
    <w:p w:rsidR="001F259D" w:rsidRDefault="001F259D" w:rsidP="00B77A8A"/>
    <w:p w:rsidR="001F259D" w:rsidRDefault="001F259D" w:rsidP="00B77A8A"/>
    <w:p w:rsidR="001F259D" w:rsidRDefault="001F259D" w:rsidP="00B77A8A"/>
    <w:p w:rsidR="001F259D" w:rsidRDefault="001F259D" w:rsidP="00B77A8A"/>
    <w:p w:rsidR="001F259D" w:rsidRDefault="001F259D" w:rsidP="00B77A8A"/>
    <w:p w:rsidR="001F259D" w:rsidRDefault="001F259D" w:rsidP="00B77A8A"/>
    <w:p w:rsidR="001F259D" w:rsidRDefault="001F259D" w:rsidP="00B77A8A"/>
    <w:p w:rsidR="001F259D" w:rsidRDefault="001F259D" w:rsidP="00B77A8A"/>
    <w:p w:rsidR="001F259D" w:rsidRDefault="001F259D" w:rsidP="00B77A8A"/>
    <w:p w:rsidR="001F259D" w:rsidRDefault="001F259D" w:rsidP="00B77A8A"/>
    <w:p w:rsidR="001F259D" w:rsidRDefault="001F259D" w:rsidP="00B77A8A"/>
    <w:p w:rsidR="001F259D" w:rsidRDefault="001F259D" w:rsidP="00B77A8A">
      <w:pPr>
        <w:rPr>
          <w:b/>
          <w:sz w:val="28"/>
          <w:szCs w:val="28"/>
        </w:rPr>
      </w:pPr>
      <w:r>
        <w:t xml:space="preserve">                                                             </w:t>
      </w:r>
      <w:r>
        <w:rPr>
          <w:b/>
          <w:sz w:val="28"/>
          <w:szCs w:val="28"/>
        </w:rPr>
        <w:t>ІІ засідання 27.10. 2021</w:t>
      </w:r>
    </w:p>
    <w:p w:rsidR="001F259D" w:rsidRPr="009E4F94" w:rsidRDefault="001F259D" w:rsidP="00BB7F16">
      <w:pPr>
        <w:jc w:val="center"/>
        <w:rPr>
          <w:sz w:val="28"/>
          <w:szCs w:val="28"/>
        </w:rPr>
      </w:pPr>
      <w:r w:rsidRPr="009E4F94">
        <w:rPr>
          <w:sz w:val="28"/>
          <w:szCs w:val="28"/>
        </w:rPr>
        <w:t>Майстер-клас</w:t>
      </w:r>
    </w:p>
    <w:p w:rsidR="001F259D" w:rsidRDefault="001F259D" w:rsidP="00BB7F16">
      <w:pPr>
        <w:rPr>
          <w:b/>
          <w:sz w:val="28"/>
          <w:szCs w:val="28"/>
        </w:rPr>
      </w:pPr>
    </w:p>
    <w:tbl>
      <w:tblPr>
        <w:tblpPr w:leftFromText="180" w:rightFromText="180" w:vertAnchor="page" w:horzAnchor="margin" w:tblpX="-147" w:tblpY="247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4933"/>
        <w:gridCol w:w="2164"/>
        <w:gridCol w:w="1836"/>
      </w:tblGrid>
      <w:tr w:rsidR="001F259D" w:rsidRPr="00C60CF5" w:rsidTr="00C60CF5">
        <w:tc>
          <w:tcPr>
            <w:tcW w:w="843" w:type="dxa"/>
          </w:tcPr>
          <w:p w:rsidR="001F259D" w:rsidRPr="00C60CF5" w:rsidRDefault="001F259D" w:rsidP="00C60CF5">
            <w:pPr>
              <w:spacing w:after="0" w:line="240" w:lineRule="auto"/>
              <w:rPr>
                <w:b/>
                <w:sz w:val="28"/>
                <w:szCs w:val="28"/>
              </w:rPr>
            </w:pPr>
            <w:r w:rsidRPr="00C60CF5">
              <w:rPr>
                <w:b/>
                <w:sz w:val="28"/>
                <w:szCs w:val="28"/>
              </w:rPr>
              <w:t>№ з</w:t>
            </w:r>
          </w:p>
          <w:p w:rsidR="001F259D" w:rsidRPr="00C60CF5" w:rsidRDefault="001F259D" w:rsidP="00C60CF5">
            <w:pPr>
              <w:spacing w:after="0" w:line="240" w:lineRule="auto"/>
              <w:jc w:val="center"/>
              <w:rPr>
                <w:b/>
                <w:sz w:val="28"/>
                <w:szCs w:val="28"/>
              </w:rPr>
            </w:pPr>
            <w:r w:rsidRPr="00C60CF5">
              <w:rPr>
                <w:b/>
                <w:sz w:val="28"/>
                <w:szCs w:val="28"/>
              </w:rPr>
              <w:t>/п</w:t>
            </w:r>
          </w:p>
        </w:tc>
        <w:tc>
          <w:tcPr>
            <w:tcW w:w="4933" w:type="dxa"/>
          </w:tcPr>
          <w:p w:rsidR="001F259D" w:rsidRPr="00C60CF5" w:rsidRDefault="001F259D" w:rsidP="00C60CF5">
            <w:pPr>
              <w:spacing w:after="0" w:line="240" w:lineRule="auto"/>
              <w:jc w:val="center"/>
              <w:rPr>
                <w:b/>
                <w:sz w:val="28"/>
                <w:szCs w:val="28"/>
              </w:rPr>
            </w:pPr>
            <w:r w:rsidRPr="00C60CF5">
              <w:rPr>
                <w:b/>
                <w:sz w:val="28"/>
                <w:szCs w:val="28"/>
              </w:rPr>
              <w:t>Зміст засідань</w:t>
            </w:r>
          </w:p>
        </w:tc>
        <w:tc>
          <w:tcPr>
            <w:tcW w:w="2164" w:type="dxa"/>
          </w:tcPr>
          <w:p w:rsidR="001F259D" w:rsidRPr="00C60CF5" w:rsidRDefault="001F259D" w:rsidP="00C60CF5">
            <w:pPr>
              <w:spacing w:after="0" w:line="240" w:lineRule="auto"/>
              <w:jc w:val="center"/>
              <w:rPr>
                <w:b/>
                <w:sz w:val="28"/>
                <w:szCs w:val="28"/>
              </w:rPr>
            </w:pPr>
            <w:r w:rsidRPr="00C60CF5">
              <w:rPr>
                <w:b/>
                <w:sz w:val="28"/>
                <w:szCs w:val="28"/>
              </w:rPr>
              <w:t>Відповідальний</w:t>
            </w:r>
          </w:p>
        </w:tc>
        <w:tc>
          <w:tcPr>
            <w:tcW w:w="1836" w:type="dxa"/>
          </w:tcPr>
          <w:p w:rsidR="001F259D" w:rsidRPr="00C60CF5" w:rsidRDefault="001F259D" w:rsidP="00C60CF5">
            <w:pPr>
              <w:spacing w:after="0" w:line="240" w:lineRule="auto"/>
              <w:jc w:val="center"/>
              <w:rPr>
                <w:b/>
                <w:sz w:val="28"/>
                <w:szCs w:val="28"/>
              </w:rPr>
            </w:pPr>
            <w:r w:rsidRPr="00C60CF5">
              <w:rPr>
                <w:b/>
                <w:sz w:val="28"/>
                <w:szCs w:val="28"/>
              </w:rPr>
              <w:t>Термін</w:t>
            </w:r>
          </w:p>
          <w:p w:rsidR="001F259D" w:rsidRPr="00C60CF5" w:rsidRDefault="001F259D" w:rsidP="00C60CF5">
            <w:pPr>
              <w:spacing w:after="0" w:line="240" w:lineRule="auto"/>
              <w:jc w:val="center"/>
              <w:rPr>
                <w:b/>
                <w:sz w:val="28"/>
                <w:szCs w:val="28"/>
              </w:rPr>
            </w:pPr>
          </w:p>
          <w:p w:rsidR="001F259D" w:rsidRPr="00C60CF5" w:rsidRDefault="001F259D" w:rsidP="00C60CF5">
            <w:pPr>
              <w:spacing w:after="0" w:line="240" w:lineRule="auto"/>
              <w:jc w:val="center"/>
              <w:rPr>
                <w:b/>
                <w:sz w:val="28"/>
                <w:szCs w:val="28"/>
              </w:rPr>
            </w:pPr>
            <w:r w:rsidRPr="00C60CF5">
              <w:rPr>
                <w:b/>
                <w:sz w:val="28"/>
                <w:szCs w:val="28"/>
              </w:rPr>
              <w:t>Проведення</w:t>
            </w:r>
          </w:p>
        </w:tc>
      </w:tr>
      <w:tr w:rsidR="001F259D" w:rsidRPr="00C60CF5" w:rsidTr="00C60CF5">
        <w:tc>
          <w:tcPr>
            <w:tcW w:w="843" w:type="dxa"/>
          </w:tcPr>
          <w:p w:rsidR="001F259D" w:rsidRPr="00C60CF5" w:rsidRDefault="001F259D" w:rsidP="00C60CF5">
            <w:pPr>
              <w:spacing w:after="0" w:line="240" w:lineRule="auto"/>
              <w:jc w:val="center"/>
              <w:rPr>
                <w:b/>
                <w:sz w:val="28"/>
                <w:szCs w:val="28"/>
              </w:rPr>
            </w:pPr>
            <w:r w:rsidRPr="00C60CF5">
              <w:rPr>
                <w:b/>
                <w:sz w:val="28"/>
                <w:szCs w:val="28"/>
              </w:rPr>
              <w:t>1</w:t>
            </w:r>
          </w:p>
        </w:tc>
        <w:tc>
          <w:tcPr>
            <w:tcW w:w="4933" w:type="dxa"/>
          </w:tcPr>
          <w:p w:rsidR="001F259D" w:rsidRPr="00C60CF5" w:rsidRDefault="001F259D" w:rsidP="00C60CF5">
            <w:pPr>
              <w:spacing w:after="0" w:line="240" w:lineRule="auto"/>
              <w:jc w:val="center"/>
              <w:rPr>
                <w:sz w:val="28"/>
                <w:szCs w:val="28"/>
              </w:rPr>
            </w:pPr>
            <w:r w:rsidRPr="00C60CF5">
              <w:rPr>
                <w:sz w:val="28"/>
                <w:szCs w:val="28"/>
              </w:rPr>
              <w:t>«Гугл диск – помічник вчителя»</w:t>
            </w:r>
          </w:p>
        </w:tc>
        <w:tc>
          <w:tcPr>
            <w:tcW w:w="2164" w:type="dxa"/>
          </w:tcPr>
          <w:p w:rsidR="001F259D" w:rsidRPr="00C60CF5" w:rsidRDefault="001F259D" w:rsidP="00C60CF5">
            <w:pPr>
              <w:spacing w:after="0" w:line="240" w:lineRule="auto"/>
              <w:jc w:val="center"/>
              <w:rPr>
                <w:sz w:val="28"/>
                <w:szCs w:val="28"/>
              </w:rPr>
            </w:pPr>
            <w:r w:rsidRPr="00C60CF5">
              <w:rPr>
                <w:sz w:val="28"/>
                <w:szCs w:val="28"/>
              </w:rPr>
              <w:t>Члени МО</w:t>
            </w:r>
          </w:p>
        </w:tc>
        <w:tc>
          <w:tcPr>
            <w:tcW w:w="1836" w:type="dxa"/>
          </w:tcPr>
          <w:p w:rsidR="001F259D" w:rsidRPr="00C60CF5" w:rsidRDefault="001F259D" w:rsidP="00C60CF5">
            <w:pPr>
              <w:spacing w:after="0" w:line="240" w:lineRule="auto"/>
              <w:jc w:val="center"/>
              <w:rPr>
                <w:sz w:val="28"/>
                <w:szCs w:val="28"/>
              </w:rPr>
            </w:pPr>
            <w:r w:rsidRPr="00C60CF5">
              <w:rPr>
                <w:sz w:val="28"/>
                <w:szCs w:val="28"/>
              </w:rPr>
              <w:t>листопад</w:t>
            </w:r>
          </w:p>
        </w:tc>
      </w:tr>
      <w:tr w:rsidR="001F259D" w:rsidRPr="00C60CF5" w:rsidTr="00C60CF5">
        <w:tc>
          <w:tcPr>
            <w:tcW w:w="843" w:type="dxa"/>
          </w:tcPr>
          <w:p w:rsidR="001F259D" w:rsidRPr="00C60CF5" w:rsidRDefault="001F259D" w:rsidP="00C60CF5">
            <w:pPr>
              <w:spacing w:after="0" w:line="240" w:lineRule="auto"/>
              <w:jc w:val="center"/>
              <w:rPr>
                <w:b/>
                <w:sz w:val="28"/>
                <w:szCs w:val="28"/>
              </w:rPr>
            </w:pPr>
            <w:r w:rsidRPr="00C60CF5">
              <w:rPr>
                <w:b/>
                <w:sz w:val="28"/>
                <w:szCs w:val="28"/>
              </w:rPr>
              <w:t>2</w:t>
            </w:r>
          </w:p>
        </w:tc>
        <w:tc>
          <w:tcPr>
            <w:tcW w:w="4933" w:type="dxa"/>
          </w:tcPr>
          <w:p w:rsidR="001F259D" w:rsidRPr="00C60CF5" w:rsidRDefault="001F259D" w:rsidP="00C60CF5">
            <w:pPr>
              <w:spacing w:after="0" w:line="240" w:lineRule="auto"/>
              <w:jc w:val="center"/>
              <w:rPr>
                <w:sz w:val="28"/>
                <w:szCs w:val="28"/>
              </w:rPr>
            </w:pPr>
            <w:r w:rsidRPr="00C60CF5">
              <w:rPr>
                <w:sz w:val="28"/>
                <w:szCs w:val="28"/>
              </w:rPr>
              <w:t xml:space="preserve">Обговорення результатів  шкільної олімпіади </w:t>
            </w:r>
          </w:p>
        </w:tc>
        <w:tc>
          <w:tcPr>
            <w:tcW w:w="2164" w:type="dxa"/>
          </w:tcPr>
          <w:p w:rsidR="001F259D" w:rsidRPr="00C60CF5" w:rsidRDefault="001F259D" w:rsidP="00C60CF5">
            <w:pPr>
              <w:spacing w:after="0" w:line="240" w:lineRule="auto"/>
              <w:jc w:val="center"/>
              <w:rPr>
                <w:sz w:val="28"/>
                <w:szCs w:val="28"/>
              </w:rPr>
            </w:pPr>
            <w:r w:rsidRPr="00C60CF5">
              <w:rPr>
                <w:sz w:val="28"/>
                <w:szCs w:val="28"/>
              </w:rPr>
              <w:t>Керівник МО</w:t>
            </w:r>
          </w:p>
        </w:tc>
        <w:tc>
          <w:tcPr>
            <w:tcW w:w="1836" w:type="dxa"/>
          </w:tcPr>
          <w:p w:rsidR="001F259D" w:rsidRPr="00C60CF5" w:rsidRDefault="001F259D" w:rsidP="00C60CF5">
            <w:pPr>
              <w:spacing w:after="0" w:line="240" w:lineRule="auto"/>
              <w:jc w:val="center"/>
              <w:rPr>
                <w:b/>
                <w:sz w:val="28"/>
                <w:szCs w:val="28"/>
              </w:rPr>
            </w:pPr>
          </w:p>
        </w:tc>
      </w:tr>
      <w:tr w:rsidR="001F259D" w:rsidRPr="00C60CF5" w:rsidTr="00C60CF5">
        <w:tc>
          <w:tcPr>
            <w:tcW w:w="843" w:type="dxa"/>
          </w:tcPr>
          <w:p w:rsidR="001F259D" w:rsidRPr="00C60CF5" w:rsidRDefault="001F259D" w:rsidP="00C60CF5">
            <w:pPr>
              <w:spacing w:after="0" w:line="240" w:lineRule="auto"/>
              <w:jc w:val="center"/>
              <w:rPr>
                <w:b/>
                <w:sz w:val="28"/>
                <w:szCs w:val="28"/>
              </w:rPr>
            </w:pPr>
            <w:r w:rsidRPr="00C60CF5">
              <w:rPr>
                <w:b/>
                <w:sz w:val="28"/>
                <w:szCs w:val="28"/>
              </w:rPr>
              <w:t>3</w:t>
            </w:r>
          </w:p>
        </w:tc>
        <w:tc>
          <w:tcPr>
            <w:tcW w:w="4933" w:type="dxa"/>
          </w:tcPr>
          <w:p w:rsidR="001F259D" w:rsidRPr="00C60CF5" w:rsidRDefault="001F259D" w:rsidP="00C60CF5">
            <w:pPr>
              <w:spacing w:after="0" w:line="240" w:lineRule="auto"/>
              <w:jc w:val="center"/>
              <w:rPr>
                <w:sz w:val="28"/>
                <w:szCs w:val="28"/>
              </w:rPr>
            </w:pPr>
            <w:r w:rsidRPr="00C60CF5">
              <w:rPr>
                <w:sz w:val="28"/>
                <w:szCs w:val="28"/>
              </w:rPr>
              <w:t>Про організацію методичних тижнів</w:t>
            </w:r>
            <w:r w:rsidRPr="00C60CF5">
              <w:rPr>
                <w:rFonts w:ascii="Times New Roman" w:hAnsi="Times New Roman"/>
                <w:sz w:val="24"/>
                <w:szCs w:val="24"/>
              </w:rPr>
              <w:t xml:space="preserve"> фізики та безпеки Інтернету</w:t>
            </w:r>
            <w:r w:rsidRPr="00C60CF5">
              <w:rPr>
                <w:rFonts w:ascii="Times New Roman" w:hAnsi="Times New Roman"/>
                <w:sz w:val="24"/>
                <w:szCs w:val="24"/>
                <w:bdr w:val="none" w:sz="0" w:space="0" w:color="auto" w:frame="1"/>
              </w:rPr>
              <w:t xml:space="preserve"> </w:t>
            </w:r>
            <w:r w:rsidRPr="00C60CF5">
              <w:rPr>
                <w:sz w:val="28"/>
                <w:szCs w:val="28"/>
              </w:rPr>
              <w:t xml:space="preserve"> «Предметні перегони»</w:t>
            </w:r>
          </w:p>
        </w:tc>
        <w:tc>
          <w:tcPr>
            <w:tcW w:w="2164" w:type="dxa"/>
          </w:tcPr>
          <w:p w:rsidR="001F259D" w:rsidRPr="00C60CF5" w:rsidRDefault="001F259D" w:rsidP="00C60CF5">
            <w:pPr>
              <w:spacing w:after="0" w:line="240" w:lineRule="auto"/>
              <w:jc w:val="center"/>
              <w:rPr>
                <w:sz w:val="28"/>
                <w:szCs w:val="28"/>
              </w:rPr>
            </w:pPr>
            <w:r w:rsidRPr="00C60CF5">
              <w:rPr>
                <w:sz w:val="28"/>
                <w:szCs w:val="28"/>
              </w:rPr>
              <w:t>Гук С.В.</w:t>
            </w:r>
          </w:p>
        </w:tc>
        <w:tc>
          <w:tcPr>
            <w:tcW w:w="1836" w:type="dxa"/>
          </w:tcPr>
          <w:p w:rsidR="001F259D" w:rsidRPr="00C60CF5" w:rsidRDefault="001F259D" w:rsidP="00C60CF5">
            <w:pPr>
              <w:spacing w:after="0" w:line="240" w:lineRule="auto"/>
              <w:jc w:val="center"/>
              <w:rPr>
                <w:sz w:val="28"/>
                <w:szCs w:val="28"/>
              </w:rPr>
            </w:pPr>
            <w:r w:rsidRPr="00C60CF5">
              <w:rPr>
                <w:sz w:val="28"/>
                <w:szCs w:val="28"/>
              </w:rPr>
              <w:t>18.10-22.10.</w:t>
            </w:r>
          </w:p>
          <w:p w:rsidR="001F259D" w:rsidRPr="00C60CF5" w:rsidRDefault="001F259D" w:rsidP="00C60CF5">
            <w:pPr>
              <w:spacing w:after="0" w:line="240" w:lineRule="auto"/>
              <w:jc w:val="center"/>
              <w:rPr>
                <w:b/>
                <w:sz w:val="28"/>
                <w:szCs w:val="28"/>
              </w:rPr>
            </w:pPr>
            <w:r w:rsidRPr="00C60CF5">
              <w:rPr>
                <w:sz w:val="28"/>
                <w:szCs w:val="28"/>
              </w:rPr>
              <w:t>2021р</w:t>
            </w:r>
          </w:p>
        </w:tc>
      </w:tr>
    </w:tbl>
    <w:p w:rsidR="001F259D" w:rsidRDefault="001F259D"/>
    <w:p w:rsidR="001F259D" w:rsidRDefault="001F259D" w:rsidP="00BB7F16">
      <w:pPr>
        <w:jc w:val="center"/>
        <w:rPr>
          <w:b/>
          <w:sz w:val="28"/>
          <w:szCs w:val="28"/>
        </w:rPr>
      </w:pPr>
    </w:p>
    <w:p w:rsidR="001F259D" w:rsidRPr="00BB7F16" w:rsidRDefault="001F259D" w:rsidP="00B77A8A">
      <w:pPr>
        <w:rPr>
          <w:b/>
          <w:sz w:val="28"/>
          <w:szCs w:val="28"/>
        </w:rPr>
      </w:pPr>
      <w:r>
        <w:rPr>
          <w:b/>
          <w:sz w:val="28"/>
          <w:szCs w:val="28"/>
        </w:rPr>
        <w:t xml:space="preserve">                                                         </w:t>
      </w:r>
      <w:r w:rsidRPr="00BB7F16">
        <w:rPr>
          <w:b/>
          <w:sz w:val="28"/>
          <w:szCs w:val="28"/>
        </w:rPr>
        <w:t>ІІІ засідання 26.01.2022</w:t>
      </w:r>
    </w:p>
    <w:p w:rsidR="001F259D" w:rsidRPr="00BB7F16" w:rsidRDefault="001F259D" w:rsidP="00BB7F16">
      <w:pPr>
        <w:jc w:val="center"/>
        <w:rPr>
          <w:b/>
          <w:sz w:val="28"/>
          <w:szCs w:val="28"/>
        </w:rPr>
      </w:pPr>
      <w:r w:rsidRPr="00BB7F16">
        <w:rPr>
          <w:b/>
          <w:sz w:val="28"/>
          <w:szCs w:val="28"/>
        </w:rPr>
        <w:t>Збираємо  думки та пропозиції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4738"/>
        <w:gridCol w:w="2696"/>
        <w:gridCol w:w="1722"/>
      </w:tblGrid>
      <w:tr w:rsidR="001F259D" w:rsidRPr="00C60CF5" w:rsidTr="00C60CF5">
        <w:tc>
          <w:tcPr>
            <w:tcW w:w="703" w:type="dxa"/>
          </w:tcPr>
          <w:p w:rsidR="001F259D" w:rsidRPr="00C60CF5" w:rsidRDefault="001F259D" w:rsidP="00C60CF5">
            <w:pPr>
              <w:spacing w:after="0" w:line="240" w:lineRule="auto"/>
              <w:jc w:val="center"/>
              <w:rPr>
                <w:b/>
                <w:sz w:val="28"/>
                <w:szCs w:val="28"/>
              </w:rPr>
            </w:pPr>
            <w:r w:rsidRPr="00C60CF5">
              <w:rPr>
                <w:b/>
                <w:sz w:val="28"/>
                <w:szCs w:val="28"/>
              </w:rPr>
              <w:t>№ з/п</w:t>
            </w:r>
          </w:p>
        </w:tc>
        <w:tc>
          <w:tcPr>
            <w:tcW w:w="4926" w:type="dxa"/>
          </w:tcPr>
          <w:p w:rsidR="001F259D" w:rsidRPr="00C60CF5" w:rsidRDefault="001F259D" w:rsidP="00C60CF5">
            <w:pPr>
              <w:spacing w:after="0" w:line="240" w:lineRule="auto"/>
              <w:jc w:val="center"/>
              <w:rPr>
                <w:b/>
                <w:sz w:val="28"/>
                <w:szCs w:val="28"/>
              </w:rPr>
            </w:pPr>
            <w:r w:rsidRPr="00C60CF5">
              <w:rPr>
                <w:b/>
                <w:sz w:val="28"/>
                <w:szCs w:val="28"/>
              </w:rPr>
              <w:t>Зміст засідань</w:t>
            </w:r>
          </w:p>
        </w:tc>
        <w:tc>
          <w:tcPr>
            <w:tcW w:w="2730" w:type="dxa"/>
          </w:tcPr>
          <w:p w:rsidR="001F259D" w:rsidRPr="00C60CF5" w:rsidRDefault="001F259D" w:rsidP="00C60CF5">
            <w:pPr>
              <w:spacing w:after="0" w:line="240" w:lineRule="auto"/>
              <w:jc w:val="center"/>
              <w:rPr>
                <w:b/>
                <w:sz w:val="28"/>
                <w:szCs w:val="28"/>
              </w:rPr>
            </w:pPr>
            <w:r w:rsidRPr="00C60CF5">
              <w:rPr>
                <w:b/>
                <w:sz w:val="28"/>
                <w:szCs w:val="28"/>
              </w:rPr>
              <w:t>Відповідальний</w:t>
            </w:r>
          </w:p>
        </w:tc>
        <w:tc>
          <w:tcPr>
            <w:tcW w:w="1270" w:type="dxa"/>
          </w:tcPr>
          <w:p w:rsidR="001F259D" w:rsidRPr="00C60CF5" w:rsidRDefault="001F259D" w:rsidP="00C60CF5">
            <w:pPr>
              <w:spacing w:after="0" w:line="240" w:lineRule="auto"/>
              <w:jc w:val="center"/>
              <w:rPr>
                <w:b/>
                <w:sz w:val="28"/>
                <w:szCs w:val="28"/>
              </w:rPr>
            </w:pPr>
            <w:r w:rsidRPr="00C60CF5">
              <w:rPr>
                <w:b/>
                <w:sz w:val="28"/>
                <w:szCs w:val="28"/>
              </w:rPr>
              <w:t>Термін</w:t>
            </w:r>
          </w:p>
          <w:p w:rsidR="001F259D" w:rsidRPr="00C60CF5" w:rsidRDefault="001F259D" w:rsidP="00C60CF5">
            <w:pPr>
              <w:spacing w:after="0" w:line="240" w:lineRule="auto"/>
              <w:jc w:val="center"/>
              <w:rPr>
                <w:b/>
                <w:sz w:val="28"/>
                <w:szCs w:val="28"/>
              </w:rPr>
            </w:pPr>
          </w:p>
          <w:p w:rsidR="001F259D" w:rsidRPr="00C60CF5" w:rsidRDefault="001F259D" w:rsidP="00C60CF5">
            <w:pPr>
              <w:spacing w:after="0" w:line="240" w:lineRule="auto"/>
              <w:jc w:val="center"/>
              <w:rPr>
                <w:b/>
                <w:sz w:val="28"/>
                <w:szCs w:val="28"/>
              </w:rPr>
            </w:pPr>
            <w:r w:rsidRPr="00C60CF5">
              <w:rPr>
                <w:b/>
                <w:sz w:val="28"/>
                <w:szCs w:val="28"/>
              </w:rPr>
              <w:t>Проведення</w:t>
            </w:r>
          </w:p>
        </w:tc>
      </w:tr>
      <w:tr w:rsidR="001F259D" w:rsidRPr="00C60CF5" w:rsidTr="00C60CF5">
        <w:tc>
          <w:tcPr>
            <w:tcW w:w="703" w:type="dxa"/>
          </w:tcPr>
          <w:p w:rsidR="001F259D" w:rsidRPr="00C60CF5" w:rsidRDefault="001F259D" w:rsidP="00C60CF5">
            <w:pPr>
              <w:spacing w:after="0" w:line="240" w:lineRule="auto"/>
              <w:jc w:val="center"/>
              <w:rPr>
                <w:b/>
                <w:sz w:val="28"/>
                <w:szCs w:val="28"/>
              </w:rPr>
            </w:pPr>
            <w:r w:rsidRPr="00C60CF5">
              <w:rPr>
                <w:b/>
                <w:sz w:val="28"/>
                <w:szCs w:val="28"/>
              </w:rPr>
              <w:t>1</w:t>
            </w:r>
          </w:p>
        </w:tc>
        <w:tc>
          <w:tcPr>
            <w:tcW w:w="4926" w:type="dxa"/>
          </w:tcPr>
          <w:p w:rsidR="001F259D" w:rsidRPr="00C60CF5" w:rsidRDefault="001F259D" w:rsidP="00C60CF5">
            <w:pPr>
              <w:spacing w:after="0" w:line="240" w:lineRule="auto"/>
              <w:jc w:val="center"/>
              <w:rPr>
                <w:sz w:val="28"/>
                <w:szCs w:val="28"/>
              </w:rPr>
            </w:pPr>
            <w:r w:rsidRPr="00C60CF5">
              <w:rPr>
                <w:sz w:val="28"/>
                <w:szCs w:val="28"/>
              </w:rPr>
              <w:t>Про результати предметних олімпіад ІІ рівня та інтернет-олімпіад</w:t>
            </w:r>
          </w:p>
        </w:tc>
        <w:tc>
          <w:tcPr>
            <w:tcW w:w="2730" w:type="dxa"/>
          </w:tcPr>
          <w:p w:rsidR="001F259D" w:rsidRPr="00C60CF5" w:rsidRDefault="001F259D" w:rsidP="00C60CF5">
            <w:pPr>
              <w:spacing w:after="0" w:line="240" w:lineRule="auto"/>
              <w:jc w:val="center"/>
              <w:rPr>
                <w:sz w:val="28"/>
                <w:szCs w:val="28"/>
              </w:rPr>
            </w:pPr>
            <w:r w:rsidRPr="00C60CF5">
              <w:rPr>
                <w:sz w:val="28"/>
                <w:szCs w:val="28"/>
              </w:rPr>
              <w:t>Члени МО</w:t>
            </w:r>
          </w:p>
        </w:tc>
        <w:tc>
          <w:tcPr>
            <w:tcW w:w="1270" w:type="dxa"/>
          </w:tcPr>
          <w:p w:rsidR="001F259D" w:rsidRPr="00C60CF5" w:rsidRDefault="001F259D" w:rsidP="00C60CF5">
            <w:pPr>
              <w:spacing w:after="0" w:line="240" w:lineRule="auto"/>
              <w:jc w:val="center"/>
              <w:rPr>
                <w:sz w:val="28"/>
                <w:szCs w:val="28"/>
              </w:rPr>
            </w:pPr>
          </w:p>
        </w:tc>
      </w:tr>
      <w:tr w:rsidR="001F259D" w:rsidRPr="00C60CF5" w:rsidTr="00C60CF5">
        <w:tc>
          <w:tcPr>
            <w:tcW w:w="703" w:type="dxa"/>
          </w:tcPr>
          <w:p w:rsidR="001F259D" w:rsidRPr="00C60CF5" w:rsidRDefault="001F259D" w:rsidP="00C60CF5">
            <w:pPr>
              <w:spacing w:after="0" w:line="240" w:lineRule="auto"/>
              <w:jc w:val="center"/>
              <w:rPr>
                <w:b/>
                <w:sz w:val="28"/>
                <w:szCs w:val="28"/>
              </w:rPr>
            </w:pPr>
            <w:r w:rsidRPr="00C60CF5">
              <w:rPr>
                <w:b/>
                <w:sz w:val="28"/>
                <w:szCs w:val="28"/>
              </w:rPr>
              <w:t>2</w:t>
            </w:r>
          </w:p>
        </w:tc>
        <w:tc>
          <w:tcPr>
            <w:tcW w:w="4926" w:type="dxa"/>
          </w:tcPr>
          <w:p w:rsidR="001F259D" w:rsidRPr="00C60CF5" w:rsidRDefault="001F259D" w:rsidP="00C60CF5">
            <w:pPr>
              <w:spacing w:after="0" w:line="240" w:lineRule="auto"/>
              <w:jc w:val="center"/>
              <w:rPr>
                <w:sz w:val="28"/>
                <w:szCs w:val="28"/>
              </w:rPr>
            </w:pPr>
            <w:r w:rsidRPr="00C60CF5">
              <w:rPr>
                <w:sz w:val="28"/>
                <w:szCs w:val="28"/>
              </w:rPr>
              <w:t>Корекція календарних планів згідно програмних вимог</w:t>
            </w:r>
          </w:p>
        </w:tc>
        <w:tc>
          <w:tcPr>
            <w:tcW w:w="2730" w:type="dxa"/>
          </w:tcPr>
          <w:p w:rsidR="001F259D" w:rsidRPr="00C60CF5" w:rsidRDefault="001F259D" w:rsidP="00C60CF5">
            <w:pPr>
              <w:spacing w:after="0" w:line="240" w:lineRule="auto"/>
              <w:jc w:val="center"/>
              <w:rPr>
                <w:sz w:val="28"/>
                <w:szCs w:val="28"/>
              </w:rPr>
            </w:pPr>
            <w:r w:rsidRPr="00C60CF5">
              <w:rPr>
                <w:sz w:val="28"/>
                <w:szCs w:val="28"/>
              </w:rPr>
              <w:t>Члени МО</w:t>
            </w:r>
          </w:p>
        </w:tc>
        <w:tc>
          <w:tcPr>
            <w:tcW w:w="1270" w:type="dxa"/>
          </w:tcPr>
          <w:p w:rsidR="001F259D" w:rsidRPr="00C60CF5" w:rsidRDefault="001F259D" w:rsidP="00C60CF5">
            <w:pPr>
              <w:spacing w:after="0" w:line="240" w:lineRule="auto"/>
              <w:jc w:val="center"/>
              <w:rPr>
                <w:sz w:val="28"/>
                <w:szCs w:val="28"/>
              </w:rPr>
            </w:pPr>
            <w:r w:rsidRPr="00C60CF5">
              <w:rPr>
                <w:sz w:val="28"/>
                <w:szCs w:val="28"/>
              </w:rPr>
              <w:t>січень</w:t>
            </w:r>
          </w:p>
        </w:tc>
      </w:tr>
      <w:tr w:rsidR="001F259D" w:rsidRPr="00C60CF5" w:rsidTr="00C60CF5">
        <w:tc>
          <w:tcPr>
            <w:tcW w:w="703" w:type="dxa"/>
          </w:tcPr>
          <w:p w:rsidR="001F259D" w:rsidRPr="00C60CF5" w:rsidRDefault="001F259D" w:rsidP="00C60CF5">
            <w:pPr>
              <w:spacing w:after="0" w:line="240" w:lineRule="auto"/>
              <w:jc w:val="center"/>
              <w:rPr>
                <w:b/>
                <w:sz w:val="28"/>
                <w:szCs w:val="28"/>
              </w:rPr>
            </w:pPr>
            <w:r w:rsidRPr="00C60CF5">
              <w:rPr>
                <w:b/>
                <w:sz w:val="28"/>
                <w:szCs w:val="28"/>
              </w:rPr>
              <w:t>3</w:t>
            </w:r>
          </w:p>
        </w:tc>
        <w:tc>
          <w:tcPr>
            <w:tcW w:w="4926" w:type="dxa"/>
          </w:tcPr>
          <w:p w:rsidR="001F259D" w:rsidRPr="00C60CF5" w:rsidRDefault="001F259D" w:rsidP="00C60CF5">
            <w:pPr>
              <w:spacing w:after="0" w:line="240" w:lineRule="auto"/>
              <w:jc w:val="center"/>
              <w:rPr>
                <w:sz w:val="28"/>
                <w:szCs w:val="28"/>
              </w:rPr>
            </w:pPr>
            <w:r w:rsidRPr="00C60CF5">
              <w:rPr>
                <w:sz w:val="28"/>
                <w:szCs w:val="28"/>
              </w:rPr>
              <w:t>Круглий стіл «ДПА 2022»</w:t>
            </w:r>
          </w:p>
        </w:tc>
        <w:tc>
          <w:tcPr>
            <w:tcW w:w="2730" w:type="dxa"/>
          </w:tcPr>
          <w:p w:rsidR="001F259D" w:rsidRPr="00C60CF5" w:rsidRDefault="001F259D" w:rsidP="00C60CF5">
            <w:pPr>
              <w:spacing w:after="0" w:line="240" w:lineRule="auto"/>
              <w:jc w:val="center"/>
              <w:rPr>
                <w:sz w:val="28"/>
                <w:szCs w:val="28"/>
              </w:rPr>
            </w:pPr>
            <w:r w:rsidRPr="00C60CF5">
              <w:rPr>
                <w:sz w:val="28"/>
                <w:szCs w:val="28"/>
              </w:rPr>
              <w:t xml:space="preserve">Керівник МО </w:t>
            </w:r>
          </w:p>
        </w:tc>
        <w:tc>
          <w:tcPr>
            <w:tcW w:w="1270" w:type="dxa"/>
          </w:tcPr>
          <w:p w:rsidR="001F259D" w:rsidRPr="00C60CF5" w:rsidRDefault="001F259D" w:rsidP="00C60CF5">
            <w:pPr>
              <w:spacing w:after="0" w:line="240" w:lineRule="auto"/>
              <w:jc w:val="center"/>
              <w:rPr>
                <w:sz w:val="28"/>
                <w:szCs w:val="28"/>
              </w:rPr>
            </w:pPr>
          </w:p>
        </w:tc>
      </w:tr>
      <w:tr w:rsidR="001F259D" w:rsidRPr="00C60CF5" w:rsidTr="00C60CF5">
        <w:tc>
          <w:tcPr>
            <w:tcW w:w="703" w:type="dxa"/>
          </w:tcPr>
          <w:p w:rsidR="001F259D" w:rsidRPr="00C60CF5" w:rsidRDefault="001F259D" w:rsidP="00C60CF5">
            <w:pPr>
              <w:spacing w:after="0" w:line="240" w:lineRule="auto"/>
              <w:jc w:val="center"/>
              <w:rPr>
                <w:b/>
                <w:sz w:val="28"/>
                <w:szCs w:val="28"/>
              </w:rPr>
            </w:pPr>
            <w:r w:rsidRPr="00C60CF5">
              <w:rPr>
                <w:b/>
                <w:sz w:val="28"/>
                <w:szCs w:val="28"/>
              </w:rPr>
              <w:t>4</w:t>
            </w:r>
          </w:p>
        </w:tc>
        <w:tc>
          <w:tcPr>
            <w:tcW w:w="4926" w:type="dxa"/>
          </w:tcPr>
          <w:p w:rsidR="001F259D" w:rsidRPr="00C60CF5" w:rsidRDefault="001F259D" w:rsidP="00C60CF5">
            <w:pPr>
              <w:spacing w:after="0" w:line="240" w:lineRule="auto"/>
              <w:jc w:val="center"/>
              <w:rPr>
                <w:sz w:val="28"/>
                <w:szCs w:val="28"/>
              </w:rPr>
            </w:pPr>
            <w:r w:rsidRPr="00C60CF5">
              <w:rPr>
                <w:sz w:val="28"/>
                <w:szCs w:val="28"/>
              </w:rPr>
              <w:t>Дискусія «Моніторинг рівня знань учнів за І семестр».</w:t>
            </w:r>
          </w:p>
        </w:tc>
        <w:tc>
          <w:tcPr>
            <w:tcW w:w="2730" w:type="dxa"/>
          </w:tcPr>
          <w:p w:rsidR="001F259D" w:rsidRPr="00C60CF5" w:rsidRDefault="001F259D" w:rsidP="00C60CF5">
            <w:pPr>
              <w:spacing w:after="0" w:line="240" w:lineRule="auto"/>
              <w:jc w:val="center"/>
              <w:rPr>
                <w:sz w:val="28"/>
                <w:szCs w:val="28"/>
              </w:rPr>
            </w:pPr>
            <w:r w:rsidRPr="00C60CF5">
              <w:rPr>
                <w:sz w:val="28"/>
                <w:szCs w:val="28"/>
              </w:rPr>
              <w:t>Цар Н. М.</w:t>
            </w:r>
          </w:p>
        </w:tc>
        <w:tc>
          <w:tcPr>
            <w:tcW w:w="1270" w:type="dxa"/>
          </w:tcPr>
          <w:p w:rsidR="001F259D" w:rsidRPr="00C60CF5" w:rsidRDefault="001F259D" w:rsidP="00C60CF5">
            <w:pPr>
              <w:spacing w:after="0" w:line="240" w:lineRule="auto"/>
              <w:jc w:val="center"/>
              <w:rPr>
                <w:sz w:val="28"/>
                <w:szCs w:val="28"/>
              </w:rPr>
            </w:pPr>
          </w:p>
        </w:tc>
      </w:tr>
      <w:tr w:rsidR="001F259D" w:rsidRPr="00C60CF5" w:rsidTr="00C60CF5">
        <w:tc>
          <w:tcPr>
            <w:tcW w:w="703" w:type="dxa"/>
          </w:tcPr>
          <w:p w:rsidR="001F259D" w:rsidRPr="00C60CF5" w:rsidRDefault="001F259D" w:rsidP="00C60CF5">
            <w:pPr>
              <w:spacing w:after="0" w:line="240" w:lineRule="auto"/>
              <w:jc w:val="center"/>
              <w:rPr>
                <w:b/>
                <w:sz w:val="28"/>
                <w:szCs w:val="28"/>
              </w:rPr>
            </w:pPr>
            <w:r w:rsidRPr="00C60CF5">
              <w:rPr>
                <w:b/>
                <w:sz w:val="28"/>
                <w:szCs w:val="28"/>
              </w:rPr>
              <w:t>5</w:t>
            </w:r>
          </w:p>
        </w:tc>
        <w:tc>
          <w:tcPr>
            <w:tcW w:w="4926" w:type="dxa"/>
          </w:tcPr>
          <w:p w:rsidR="001F259D" w:rsidRPr="00C60CF5" w:rsidRDefault="001F259D" w:rsidP="00C60CF5">
            <w:pPr>
              <w:spacing w:after="0" w:line="240" w:lineRule="auto"/>
              <w:jc w:val="center"/>
              <w:rPr>
                <w:sz w:val="28"/>
                <w:szCs w:val="28"/>
              </w:rPr>
            </w:pPr>
            <w:r w:rsidRPr="00C60CF5">
              <w:rPr>
                <w:sz w:val="28"/>
                <w:szCs w:val="28"/>
              </w:rPr>
              <w:t>Презинтація вчителів, які атестуються</w:t>
            </w:r>
          </w:p>
        </w:tc>
        <w:tc>
          <w:tcPr>
            <w:tcW w:w="2730" w:type="dxa"/>
          </w:tcPr>
          <w:p w:rsidR="001F259D" w:rsidRPr="00C60CF5" w:rsidRDefault="001F259D" w:rsidP="00C60CF5">
            <w:pPr>
              <w:spacing w:after="0" w:line="240" w:lineRule="auto"/>
              <w:jc w:val="center"/>
              <w:rPr>
                <w:sz w:val="28"/>
                <w:szCs w:val="28"/>
              </w:rPr>
            </w:pPr>
            <w:r w:rsidRPr="00C60CF5">
              <w:rPr>
                <w:sz w:val="28"/>
                <w:szCs w:val="28"/>
              </w:rPr>
              <w:t>Гук С. В.,</w:t>
            </w:r>
          </w:p>
          <w:p w:rsidR="001F259D" w:rsidRPr="00C60CF5" w:rsidRDefault="001F259D" w:rsidP="00C60CF5">
            <w:pPr>
              <w:spacing w:after="0" w:line="240" w:lineRule="auto"/>
              <w:jc w:val="center"/>
              <w:rPr>
                <w:sz w:val="28"/>
                <w:szCs w:val="28"/>
              </w:rPr>
            </w:pPr>
            <w:r w:rsidRPr="00C60CF5">
              <w:rPr>
                <w:sz w:val="28"/>
                <w:szCs w:val="28"/>
              </w:rPr>
              <w:t>Покотило Г.В., Гуменюк М. М.,</w:t>
            </w:r>
          </w:p>
        </w:tc>
        <w:tc>
          <w:tcPr>
            <w:tcW w:w="1270" w:type="dxa"/>
          </w:tcPr>
          <w:p w:rsidR="001F259D" w:rsidRPr="00C60CF5" w:rsidRDefault="001F259D" w:rsidP="00C60CF5">
            <w:pPr>
              <w:spacing w:after="0" w:line="240" w:lineRule="auto"/>
              <w:jc w:val="center"/>
              <w:rPr>
                <w:sz w:val="28"/>
                <w:szCs w:val="28"/>
              </w:rPr>
            </w:pPr>
          </w:p>
        </w:tc>
      </w:tr>
    </w:tbl>
    <w:p w:rsidR="001F259D" w:rsidRDefault="001F259D"/>
    <w:p w:rsidR="001F259D" w:rsidRDefault="001F259D"/>
    <w:p w:rsidR="001F259D" w:rsidRDefault="001F259D" w:rsidP="00B77A8A">
      <w:pPr>
        <w:rPr>
          <w:b/>
          <w:sz w:val="28"/>
          <w:szCs w:val="28"/>
        </w:rPr>
      </w:pPr>
      <w:r>
        <w:t xml:space="preserve">                                                                  </w:t>
      </w:r>
      <w:r>
        <w:rPr>
          <w:b/>
          <w:sz w:val="28"/>
          <w:szCs w:val="28"/>
        </w:rPr>
        <w:t>І</w:t>
      </w:r>
      <w:r>
        <w:rPr>
          <w:b/>
          <w:sz w:val="28"/>
          <w:szCs w:val="28"/>
          <w:lang w:val="en-US"/>
        </w:rPr>
        <w:t xml:space="preserve">V </w:t>
      </w:r>
      <w:r>
        <w:rPr>
          <w:b/>
          <w:sz w:val="28"/>
          <w:szCs w:val="28"/>
        </w:rPr>
        <w:t>засідання 27.04.2022</w:t>
      </w:r>
    </w:p>
    <w:p w:rsidR="001F259D" w:rsidRPr="00445AE3" w:rsidRDefault="001F259D" w:rsidP="00BB7F16">
      <w:pPr>
        <w:jc w:val="center"/>
        <w:rPr>
          <w:b/>
          <w:sz w:val="28"/>
          <w:szCs w:val="28"/>
        </w:rPr>
      </w:pPr>
      <w:r>
        <w:rPr>
          <w:b/>
          <w:sz w:val="28"/>
          <w:szCs w:val="28"/>
        </w:rPr>
        <w:t>Ділимось досвідом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4927"/>
        <w:gridCol w:w="2164"/>
        <w:gridCol w:w="1835"/>
      </w:tblGrid>
      <w:tr w:rsidR="001F259D" w:rsidRPr="00C60CF5" w:rsidTr="00C60CF5">
        <w:tc>
          <w:tcPr>
            <w:tcW w:w="703" w:type="dxa"/>
          </w:tcPr>
          <w:p w:rsidR="001F259D" w:rsidRPr="00C60CF5" w:rsidRDefault="001F259D" w:rsidP="00C60CF5">
            <w:pPr>
              <w:spacing w:after="0" w:line="240" w:lineRule="auto"/>
              <w:jc w:val="center"/>
              <w:rPr>
                <w:b/>
                <w:sz w:val="28"/>
                <w:szCs w:val="28"/>
              </w:rPr>
            </w:pPr>
            <w:r w:rsidRPr="00C60CF5">
              <w:rPr>
                <w:b/>
                <w:sz w:val="28"/>
                <w:szCs w:val="28"/>
              </w:rPr>
              <w:t>№ з/п</w:t>
            </w:r>
          </w:p>
        </w:tc>
        <w:tc>
          <w:tcPr>
            <w:tcW w:w="4927" w:type="dxa"/>
          </w:tcPr>
          <w:p w:rsidR="001F259D" w:rsidRPr="00C60CF5" w:rsidRDefault="001F259D" w:rsidP="00C60CF5">
            <w:pPr>
              <w:spacing w:after="0" w:line="240" w:lineRule="auto"/>
              <w:jc w:val="center"/>
              <w:rPr>
                <w:b/>
                <w:sz w:val="28"/>
                <w:szCs w:val="28"/>
              </w:rPr>
            </w:pPr>
            <w:r w:rsidRPr="00C60CF5">
              <w:rPr>
                <w:b/>
                <w:sz w:val="28"/>
                <w:szCs w:val="28"/>
              </w:rPr>
              <w:t>Зміст засідань</w:t>
            </w:r>
          </w:p>
        </w:tc>
        <w:tc>
          <w:tcPr>
            <w:tcW w:w="2164" w:type="dxa"/>
          </w:tcPr>
          <w:p w:rsidR="001F259D" w:rsidRPr="00C60CF5" w:rsidRDefault="001F259D" w:rsidP="00C60CF5">
            <w:pPr>
              <w:spacing w:after="0" w:line="240" w:lineRule="auto"/>
              <w:jc w:val="center"/>
              <w:rPr>
                <w:b/>
                <w:sz w:val="28"/>
                <w:szCs w:val="28"/>
              </w:rPr>
            </w:pPr>
            <w:r w:rsidRPr="00C60CF5">
              <w:rPr>
                <w:b/>
                <w:sz w:val="28"/>
                <w:szCs w:val="28"/>
              </w:rPr>
              <w:t>Відповідальний</w:t>
            </w:r>
          </w:p>
        </w:tc>
        <w:tc>
          <w:tcPr>
            <w:tcW w:w="1835" w:type="dxa"/>
          </w:tcPr>
          <w:p w:rsidR="001F259D" w:rsidRPr="00C60CF5" w:rsidRDefault="001F259D" w:rsidP="00C60CF5">
            <w:pPr>
              <w:spacing w:after="0" w:line="240" w:lineRule="auto"/>
              <w:jc w:val="center"/>
              <w:rPr>
                <w:b/>
                <w:sz w:val="28"/>
                <w:szCs w:val="28"/>
              </w:rPr>
            </w:pPr>
            <w:r w:rsidRPr="00C60CF5">
              <w:rPr>
                <w:b/>
                <w:sz w:val="28"/>
                <w:szCs w:val="28"/>
              </w:rPr>
              <w:t>Термін</w:t>
            </w:r>
          </w:p>
          <w:p w:rsidR="001F259D" w:rsidRPr="00C60CF5" w:rsidRDefault="001F259D" w:rsidP="00C60CF5">
            <w:pPr>
              <w:spacing w:after="0" w:line="240" w:lineRule="auto"/>
              <w:jc w:val="center"/>
              <w:rPr>
                <w:b/>
                <w:sz w:val="28"/>
                <w:szCs w:val="28"/>
              </w:rPr>
            </w:pPr>
          </w:p>
          <w:p w:rsidR="001F259D" w:rsidRPr="00C60CF5" w:rsidRDefault="001F259D" w:rsidP="00C60CF5">
            <w:pPr>
              <w:spacing w:after="0" w:line="240" w:lineRule="auto"/>
              <w:jc w:val="center"/>
              <w:rPr>
                <w:b/>
                <w:sz w:val="28"/>
                <w:szCs w:val="28"/>
              </w:rPr>
            </w:pPr>
            <w:r w:rsidRPr="00C60CF5">
              <w:rPr>
                <w:b/>
                <w:sz w:val="28"/>
                <w:szCs w:val="28"/>
              </w:rPr>
              <w:t>Проведення</w:t>
            </w:r>
          </w:p>
        </w:tc>
      </w:tr>
      <w:tr w:rsidR="001F259D" w:rsidRPr="00C60CF5" w:rsidTr="00C60CF5">
        <w:tc>
          <w:tcPr>
            <w:tcW w:w="703" w:type="dxa"/>
          </w:tcPr>
          <w:p w:rsidR="001F259D" w:rsidRPr="00C60CF5" w:rsidRDefault="001F259D" w:rsidP="00C60CF5">
            <w:pPr>
              <w:spacing w:after="0" w:line="240" w:lineRule="auto"/>
              <w:jc w:val="center"/>
              <w:rPr>
                <w:b/>
                <w:sz w:val="28"/>
                <w:szCs w:val="28"/>
              </w:rPr>
            </w:pPr>
            <w:r w:rsidRPr="00C60CF5">
              <w:rPr>
                <w:b/>
                <w:sz w:val="28"/>
                <w:szCs w:val="28"/>
              </w:rPr>
              <w:t>1</w:t>
            </w:r>
          </w:p>
        </w:tc>
        <w:tc>
          <w:tcPr>
            <w:tcW w:w="4927" w:type="dxa"/>
          </w:tcPr>
          <w:p w:rsidR="001F259D" w:rsidRPr="00C60CF5" w:rsidRDefault="001F259D" w:rsidP="00C60CF5">
            <w:pPr>
              <w:spacing w:after="0" w:line="240" w:lineRule="auto"/>
              <w:jc w:val="center"/>
              <w:rPr>
                <w:sz w:val="28"/>
                <w:szCs w:val="28"/>
              </w:rPr>
            </w:pPr>
            <w:r w:rsidRPr="00C60CF5">
              <w:rPr>
                <w:sz w:val="28"/>
                <w:szCs w:val="28"/>
              </w:rPr>
              <w:t>Навчальний кабінет – освітнє середовище вчителя та учня. Яке воно?</w:t>
            </w:r>
          </w:p>
        </w:tc>
        <w:tc>
          <w:tcPr>
            <w:tcW w:w="2164" w:type="dxa"/>
          </w:tcPr>
          <w:p w:rsidR="001F259D" w:rsidRPr="00C60CF5" w:rsidRDefault="001F259D" w:rsidP="00C60CF5">
            <w:pPr>
              <w:spacing w:after="0" w:line="240" w:lineRule="auto"/>
              <w:jc w:val="center"/>
              <w:rPr>
                <w:sz w:val="28"/>
                <w:szCs w:val="28"/>
              </w:rPr>
            </w:pPr>
            <w:r w:rsidRPr="00C60CF5">
              <w:rPr>
                <w:sz w:val="28"/>
                <w:szCs w:val="28"/>
              </w:rPr>
              <w:t>Члени МО</w:t>
            </w:r>
          </w:p>
        </w:tc>
        <w:tc>
          <w:tcPr>
            <w:tcW w:w="1835" w:type="dxa"/>
          </w:tcPr>
          <w:p w:rsidR="001F259D" w:rsidRPr="00C60CF5" w:rsidRDefault="001F259D" w:rsidP="00C60CF5">
            <w:pPr>
              <w:spacing w:after="0" w:line="240" w:lineRule="auto"/>
              <w:jc w:val="center"/>
              <w:rPr>
                <w:sz w:val="28"/>
                <w:szCs w:val="28"/>
              </w:rPr>
            </w:pPr>
          </w:p>
        </w:tc>
      </w:tr>
      <w:tr w:rsidR="001F259D" w:rsidRPr="00C60CF5" w:rsidTr="00C60CF5">
        <w:tc>
          <w:tcPr>
            <w:tcW w:w="703" w:type="dxa"/>
          </w:tcPr>
          <w:p w:rsidR="001F259D" w:rsidRPr="00C60CF5" w:rsidRDefault="001F259D" w:rsidP="00C60CF5">
            <w:pPr>
              <w:spacing w:after="0" w:line="240" w:lineRule="auto"/>
              <w:jc w:val="center"/>
              <w:rPr>
                <w:b/>
                <w:sz w:val="28"/>
                <w:szCs w:val="28"/>
              </w:rPr>
            </w:pPr>
            <w:r w:rsidRPr="00C60CF5">
              <w:rPr>
                <w:b/>
                <w:sz w:val="28"/>
                <w:szCs w:val="28"/>
              </w:rPr>
              <w:t>2.</w:t>
            </w:r>
          </w:p>
        </w:tc>
        <w:tc>
          <w:tcPr>
            <w:tcW w:w="4927" w:type="dxa"/>
          </w:tcPr>
          <w:p w:rsidR="001F259D" w:rsidRPr="00C60CF5" w:rsidRDefault="001F259D" w:rsidP="00C60CF5">
            <w:pPr>
              <w:spacing w:after="0" w:line="240" w:lineRule="auto"/>
              <w:jc w:val="center"/>
              <w:rPr>
                <w:sz w:val="28"/>
                <w:szCs w:val="28"/>
              </w:rPr>
            </w:pPr>
            <w:r w:rsidRPr="00C60CF5">
              <w:rPr>
                <w:sz w:val="28"/>
                <w:szCs w:val="28"/>
              </w:rPr>
              <w:t>Про  взаємовідвідування уроків членами МО</w:t>
            </w:r>
          </w:p>
        </w:tc>
        <w:tc>
          <w:tcPr>
            <w:tcW w:w="2164" w:type="dxa"/>
          </w:tcPr>
          <w:p w:rsidR="001F259D" w:rsidRPr="00C60CF5" w:rsidRDefault="001F259D" w:rsidP="00C60CF5">
            <w:pPr>
              <w:spacing w:after="0" w:line="240" w:lineRule="auto"/>
              <w:jc w:val="center"/>
              <w:rPr>
                <w:sz w:val="28"/>
                <w:szCs w:val="28"/>
              </w:rPr>
            </w:pPr>
            <w:r w:rsidRPr="00C60CF5">
              <w:rPr>
                <w:sz w:val="28"/>
                <w:szCs w:val="28"/>
              </w:rPr>
              <w:t>Члени МО</w:t>
            </w:r>
          </w:p>
        </w:tc>
        <w:tc>
          <w:tcPr>
            <w:tcW w:w="1835" w:type="dxa"/>
          </w:tcPr>
          <w:p w:rsidR="001F259D" w:rsidRPr="00C60CF5" w:rsidRDefault="001F259D" w:rsidP="00C60CF5">
            <w:pPr>
              <w:spacing w:after="0" w:line="240" w:lineRule="auto"/>
              <w:jc w:val="center"/>
              <w:rPr>
                <w:sz w:val="28"/>
                <w:szCs w:val="28"/>
              </w:rPr>
            </w:pPr>
          </w:p>
        </w:tc>
      </w:tr>
      <w:tr w:rsidR="001F259D" w:rsidRPr="00C60CF5" w:rsidTr="00C60CF5">
        <w:tc>
          <w:tcPr>
            <w:tcW w:w="703" w:type="dxa"/>
          </w:tcPr>
          <w:p w:rsidR="001F259D" w:rsidRPr="00C60CF5" w:rsidRDefault="001F259D" w:rsidP="00C60CF5">
            <w:pPr>
              <w:spacing w:after="0" w:line="240" w:lineRule="auto"/>
              <w:jc w:val="center"/>
              <w:rPr>
                <w:b/>
                <w:sz w:val="28"/>
                <w:szCs w:val="28"/>
              </w:rPr>
            </w:pPr>
            <w:r w:rsidRPr="00C60CF5">
              <w:rPr>
                <w:b/>
                <w:sz w:val="28"/>
                <w:szCs w:val="28"/>
              </w:rPr>
              <w:t>3</w:t>
            </w:r>
          </w:p>
        </w:tc>
        <w:tc>
          <w:tcPr>
            <w:tcW w:w="4927" w:type="dxa"/>
          </w:tcPr>
          <w:p w:rsidR="001F259D" w:rsidRPr="00C60CF5" w:rsidRDefault="001F259D" w:rsidP="00C60CF5">
            <w:pPr>
              <w:spacing w:after="0" w:line="240" w:lineRule="auto"/>
              <w:jc w:val="center"/>
              <w:rPr>
                <w:sz w:val="28"/>
                <w:szCs w:val="28"/>
              </w:rPr>
            </w:pPr>
            <w:r w:rsidRPr="00C60CF5">
              <w:rPr>
                <w:sz w:val="28"/>
                <w:szCs w:val="28"/>
              </w:rPr>
              <w:t xml:space="preserve">Звіт про роботу МО за навчальний рік. Пропозиції та побажання щодо складання плану плану роботи на 2022-2023 н.р. </w:t>
            </w:r>
          </w:p>
        </w:tc>
        <w:tc>
          <w:tcPr>
            <w:tcW w:w="2164" w:type="dxa"/>
          </w:tcPr>
          <w:p w:rsidR="001F259D" w:rsidRPr="00C60CF5" w:rsidRDefault="001F259D" w:rsidP="00C60CF5">
            <w:pPr>
              <w:spacing w:after="0" w:line="240" w:lineRule="auto"/>
              <w:jc w:val="center"/>
              <w:rPr>
                <w:sz w:val="28"/>
                <w:szCs w:val="28"/>
              </w:rPr>
            </w:pPr>
            <w:r w:rsidRPr="00C60CF5">
              <w:rPr>
                <w:sz w:val="28"/>
                <w:szCs w:val="28"/>
              </w:rPr>
              <w:t>Керівник МО</w:t>
            </w:r>
          </w:p>
          <w:p w:rsidR="001F259D" w:rsidRPr="00C60CF5" w:rsidRDefault="001F259D" w:rsidP="00C60CF5">
            <w:pPr>
              <w:spacing w:after="0" w:line="240" w:lineRule="auto"/>
              <w:jc w:val="center"/>
              <w:rPr>
                <w:sz w:val="28"/>
                <w:szCs w:val="28"/>
              </w:rPr>
            </w:pPr>
          </w:p>
          <w:p w:rsidR="001F259D" w:rsidRPr="00C60CF5" w:rsidRDefault="001F259D" w:rsidP="00C60CF5">
            <w:pPr>
              <w:spacing w:after="0" w:line="240" w:lineRule="auto"/>
              <w:jc w:val="center"/>
              <w:rPr>
                <w:sz w:val="28"/>
                <w:szCs w:val="28"/>
              </w:rPr>
            </w:pPr>
            <w:r w:rsidRPr="00C60CF5">
              <w:rPr>
                <w:sz w:val="28"/>
                <w:szCs w:val="28"/>
              </w:rPr>
              <w:t>Члени МО</w:t>
            </w:r>
          </w:p>
        </w:tc>
        <w:tc>
          <w:tcPr>
            <w:tcW w:w="1835" w:type="dxa"/>
          </w:tcPr>
          <w:p w:rsidR="001F259D" w:rsidRPr="00C60CF5" w:rsidRDefault="001F259D" w:rsidP="00C60CF5">
            <w:pPr>
              <w:spacing w:after="0" w:line="240" w:lineRule="auto"/>
              <w:jc w:val="center"/>
              <w:rPr>
                <w:sz w:val="28"/>
                <w:szCs w:val="28"/>
              </w:rPr>
            </w:pPr>
          </w:p>
        </w:tc>
      </w:tr>
    </w:tbl>
    <w:p w:rsidR="001F259D" w:rsidRDefault="001F259D"/>
    <w:sectPr w:rsidR="001F259D" w:rsidSect="0055461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Kidnap">
    <w:altName w:val="Symbol"/>
    <w:panose1 w:val="00000000000000000000"/>
    <w:charset w:val="02"/>
    <w:family w:val="auto"/>
    <w:notTrueType/>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hint="default"/>
      </w:rPr>
    </w:lvl>
    <w:lvl w:ilvl="8" w:tplc="04190005">
      <w:start w:val="1"/>
      <w:numFmt w:val="bullet"/>
      <w:lvlText w:val=""/>
      <w:lvlJc w:val="left"/>
      <w:pPr>
        <w:tabs>
          <w:tab w:val="num" w:pos="12420"/>
        </w:tabs>
        <w:ind w:left="12420" w:hanging="360"/>
      </w:pPr>
      <w:rPr>
        <w:rFonts w:ascii="Kidnap" w:hAnsi="Kidnap"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9B7"/>
    <w:rsid w:val="00072ED4"/>
    <w:rsid w:val="001F259D"/>
    <w:rsid w:val="003F1291"/>
    <w:rsid w:val="004104F2"/>
    <w:rsid w:val="00445AE3"/>
    <w:rsid w:val="005409B7"/>
    <w:rsid w:val="00554614"/>
    <w:rsid w:val="005A0B42"/>
    <w:rsid w:val="00785339"/>
    <w:rsid w:val="00861B1E"/>
    <w:rsid w:val="009C6965"/>
    <w:rsid w:val="009E4F94"/>
    <w:rsid w:val="00AA449A"/>
    <w:rsid w:val="00AC5F00"/>
    <w:rsid w:val="00B77A8A"/>
    <w:rsid w:val="00BB7F16"/>
    <w:rsid w:val="00BE4910"/>
    <w:rsid w:val="00C60CF5"/>
    <w:rsid w:val="00CC683C"/>
    <w:rsid w:val="00D403DA"/>
    <w:rsid w:val="00FD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04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B77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84F77"/>
    <w:rPr>
      <w:rFonts w:ascii="Times New Roman" w:hAnsi="Times New Roman"/>
      <w:sz w:val="0"/>
      <w:szCs w:val="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7</Pages>
  <Words>1000</Words>
  <Characters>5706</Characters>
  <Application>Microsoft Office Word</Application>
  <DocSecurity>0</DocSecurity>
  <Lines>0</Lines>
  <Paragraphs>0</Paragraphs>
  <ScaleCrop>false</ScaleCrop>
  <Company>diakov.net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Work</cp:lastModifiedBy>
  <cp:revision>3</cp:revision>
  <dcterms:created xsi:type="dcterms:W3CDTF">2021-10-06T06:11:00Z</dcterms:created>
  <dcterms:modified xsi:type="dcterms:W3CDTF">2021-10-10T11:44:00Z</dcterms:modified>
</cp:coreProperties>
</file>