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8A" w:rsidRPr="00890F8A" w:rsidRDefault="00890F8A" w:rsidP="00890F8A">
      <w:pPr>
        <w:shd w:val="clear" w:color="auto" w:fill="FFFFFF"/>
        <w:spacing w:after="105" w:line="240" w:lineRule="auto"/>
        <w:jc w:val="center"/>
        <w:outlineLvl w:val="4"/>
        <w:rPr>
          <w:rFonts w:ascii="Arial" w:eastAsia="Times New Roman" w:hAnsi="Arial" w:cs="Arial"/>
          <w:color w:val="000000"/>
          <w:sz w:val="23"/>
          <w:szCs w:val="23"/>
          <w:lang w:eastAsia="uk-UA"/>
        </w:rPr>
      </w:pPr>
      <w:proofErr w:type="spellStart"/>
      <w:r w:rsidRPr="00890F8A">
        <w:rPr>
          <w:rFonts w:ascii="Arial" w:eastAsia="Times New Roman" w:hAnsi="Arial" w:cs="Arial"/>
          <w:b/>
          <w:bCs/>
          <w:color w:val="000000"/>
          <w:sz w:val="23"/>
          <w:szCs w:val="23"/>
          <w:lang w:eastAsia="uk-UA"/>
        </w:rPr>
        <w:t>Межирічанський</w:t>
      </w:r>
      <w:proofErr w:type="spellEnd"/>
      <w:r w:rsidRPr="00890F8A">
        <w:rPr>
          <w:rFonts w:ascii="Arial" w:eastAsia="Times New Roman" w:hAnsi="Arial" w:cs="Arial"/>
          <w:b/>
          <w:bCs/>
          <w:color w:val="000000"/>
          <w:sz w:val="23"/>
          <w:szCs w:val="23"/>
          <w:lang w:eastAsia="uk-UA"/>
        </w:rPr>
        <w:t xml:space="preserve"> НВК «Загальноосвітня школа І-ІІ ступенів – дитячий садок»</w:t>
      </w:r>
    </w:p>
    <w:p w:rsidR="00890F8A" w:rsidRPr="00890F8A" w:rsidRDefault="00890F8A" w:rsidP="00890F8A">
      <w:pPr>
        <w:shd w:val="clear" w:color="auto" w:fill="FFFFFF"/>
        <w:spacing w:after="105" w:line="240" w:lineRule="auto"/>
        <w:jc w:val="center"/>
        <w:outlineLvl w:val="4"/>
        <w:rPr>
          <w:rFonts w:ascii="Arial" w:eastAsia="Times New Roman" w:hAnsi="Arial" w:cs="Arial"/>
          <w:color w:val="000000"/>
          <w:sz w:val="23"/>
          <w:szCs w:val="23"/>
          <w:lang w:eastAsia="uk-UA"/>
        </w:rPr>
      </w:pPr>
      <w:r w:rsidRPr="00890F8A">
        <w:rPr>
          <w:rFonts w:ascii="Arial" w:eastAsia="Times New Roman" w:hAnsi="Arial" w:cs="Arial"/>
          <w:b/>
          <w:bCs/>
          <w:color w:val="000000"/>
          <w:sz w:val="23"/>
          <w:szCs w:val="23"/>
          <w:lang w:eastAsia="uk-UA"/>
        </w:rPr>
        <w:t>Виховна програма школи</w:t>
      </w:r>
    </w:p>
    <w:p w:rsidR="00890F8A" w:rsidRPr="00890F8A" w:rsidRDefault="00890F8A" w:rsidP="00890F8A">
      <w:pPr>
        <w:shd w:val="clear" w:color="auto" w:fill="FFFFFF"/>
        <w:spacing w:after="105" w:line="240" w:lineRule="auto"/>
        <w:jc w:val="center"/>
        <w:outlineLvl w:val="4"/>
        <w:rPr>
          <w:rFonts w:ascii="Arial" w:eastAsia="Times New Roman" w:hAnsi="Arial" w:cs="Arial"/>
          <w:color w:val="000000"/>
          <w:sz w:val="23"/>
          <w:szCs w:val="23"/>
          <w:lang w:eastAsia="uk-UA"/>
        </w:rPr>
      </w:pPr>
      <w:r>
        <w:rPr>
          <w:rFonts w:ascii="Arial" w:eastAsia="Times New Roman" w:hAnsi="Arial" w:cs="Arial"/>
          <w:b/>
          <w:bCs/>
          <w:color w:val="000000"/>
          <w:sz w:val="23"/>
          <w:szCs w:val="23"/>
          <w:lang w:eastAsia="uk-UA"/>
        </w:rPr>
        <w:t>на 2021-2022</w:t>
      </w:r>
      <w:r w:rsidRPr="00890F8A">
        <w:rPr>
          <w:rFonts w:ascii="Arial" w:eastAsia="Times New Roman" w:hAnsi="Arial" w:cs="Arial"/>
          <w:b/>
          <w:bCs/>
          <w:color w:val="000000"/>
          <w:sz w:val="23"/>
          <w:szCs w:val="23"/>
          <w:lang w:eastAsia="uk-UA"/>
        </w:rPr>
        <w:t xml:space="preserve"> </w:t>
      </w:r>
      <w:proofErr w:type="spellStart"/>
      <w:r w:rsidRPr="00890F8A">
        <w:rPr>
          <w:rFonts w:ascii="Arial" w:eastAsia="Times New Roman" w:hAnsi="Arial" w:cs="Arial"/>
          <w:b/>
          <w:bCs/>
          <w:color w:val="000000"/>
          <w:sz w:val="23"/>
          <w:szCs w:val="23"/>
          <w:lang w:eastAsia="uk-UA"/>
        </w:rPr>
        <w:t>н.р</w:t>
      </w:r>
      <w:proofErr w:type="spellEnd"/>
      <w:r w:rsidRPr="00890F8A">
        <w:rPr>
          <w:rFonts w:ascii="Arial" w:eastAsia="Times New Roman" w:hAnsi="Arial" w:cs="Arial"/>
          <w:b/>
          <w:bCs/>
          <w:color w:val="000000"/>
          <w:sz w:val="23"/>
          <w:szCs w:val="23"/>
          <w:lang w:eastAsia="uk-UA"/>
        </w:rPr>
        <w:t>.</w:t>
      </w:r>
    </w:p>
    <w:p w:rsidR="00890F8A" w:rsidRPr="00890F8A" w:rsidRDefault="00890F8A" w:rsidP="00890F8A">
      <w:pPr>
        <w:shd w:val="clear" w:color="auto" w:fill="FFFFFF"/>
        <w:spacing w:after="105" w:line="240" w:lineRule="auto"/>
        <w:jc w:val="center"/>
        <w:outlineLvl w:val="4"/>
        <w:rPr>
          <w:rFonts w:ascii="Arial" w:eastAsia="Times New Roman" w:hAnsi="Arial" w:cs="Arial"/>
          <w:color w:val="000000"/>
          <w:sz w:val="23"/>
          <w:szCs w:val="23"/>
          <w:lang w:eastAsia="uk-UA"/>
        </w:rPr>
      </w:pPr>
      <w:r w:rsidRPr="00890F8A">
        <w:rPr>
          <w:rFonts w:ascii="Arial" w:eastAsia="Times New Roman" w:hAnsi="Arial" w:cs="Arial"/>
          <w:b/>
          <w:bCs/>
          <w:color w:val="000000"/>
          <w:sz w:val="23"/>
          <w:szCs w:val="23"/>
          <w:lang w:eastAsia="uk-UA"/>
        </w:rPr>
        <w:t>Програму затверджено педагогічною радою школи</w:t>
      </w:r>
    </w:p>
    <w:p w:rsidR="00890F8A" w:rsidRPr="00890F8A" w:rsidRDefault="00890F8A" w:rsidP="00890F8A">
      <w:pPr>
        <w:shd w:val="clear" w:color="auto" w:fill="FFFFFF"/>
        <w:spacing w:after="0" w:line="240" w:lineRule="auto"/>
        <w:rPr>
          <w:rFonts w:ascii="Arial" w:eastAsia="Times New Roman" w:hAnsi="Arial" w:cs="Arial"/>
          <w:color w:val="000000"/>
          <w:sz w:val="19"/>
          <w:szCs w:val="19"/>
          <w:lang w:eastAsia="uk-UA"/>
        </w:rPr>
      </w:pPr>
      <w:r w:rsidRPr="00890F8A">
        <w:rPr>
          <w:rFonts w:ascii="Arial" w:eastAsia="Times New Roman" w:hAnsi="Arial" w:cs="Arial"/>
          <w:color w:val="000000"/>
          <w:sz w:val="19"/>
          <w:szCs w:val="19"/>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                                        ВСТУП</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     Сучасна загальноосвітня школа має за мету формувати в молодого покоління загальнокультурні, громадянські, соціальні та здоров’язберігаючі компетентності й уміння і потребу вчитися. Для досягнення такої мети потрібен пошук і застосування концептуально нових підходів до визначення змісту освіти, що забезпечується на </w:t>
      </w:r>
      <w:proofErr w:type="spellStart"/>
      <w:r w:rsidRPr="00890F8A">
        <w:rPr>
          <w:rFonts w:ascii="Arial" w:eastAsia="Times New Roman" w:hAnsi="Arial" w:cs="Arial"/>
          <w:color w:val="024981"/>
          <w:sz w:val="25"/>
          <w:szCs w:val="25"/>
          <w:lang w:eastAsia="uk-UA"/>
        </w:rPr>
        <w:t>компетентнісних</w:t>
      </w:r>
      <w:proofErr w:type="spellEnd"/>
      <w:r w:rsidRPr="00890F8A">
        <w:rPr>
          <w:rFonts w:ascii="Arial" w:eastAsia="Times New Roman" w:hAnsi="Arial" w:cs="Arial"/>
          <w:color w:val="024981"/>
          <w:sz w:val="25"/>
          <w:szCs w:val="25"/>
          <w:lang w:eastAsia="uk-UA"/>
        </w:rPr>
        <w:t xml:space="preserve"> засадах і на співвідношенні вітчизняних підходів до змісту загальної середньої освіти із загальноєвропейськими. Долучення національної освіти до європейського освітнього простору має за мету всебічний розвиток усіх рівнів національної школи, набуття нею нових якісних ознак, що їх вимагають європейські та світові освітні стандарти, з одночасним збереженням і подальшим зміцненням вікових традицій, високих стандартів якості, які здобула наша школа впродовж багатьох віків.</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Виховна система– це цілісна структура, яка сприяє успішній діяльності виховання (додаток).</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               Місія школи:  </w:t>
      </w:r>
      <w:r w:rsidRPr="00890F8A">
        <w:rPr>
          <w:rFonts w:ascii="Arial" w:eastAsia="Times New Roman" w:hAnsi="Arial" w:cs="Arial"/>
          <w:b/>
          <w:bCs/>
          <w:i/>
          <w:iCs/>
          <w:color w:val="024981"/>
          <w:sz w:val="25"/>
          <w:szCs w:val="25"/>
          <w:lang w:eastAsia="uk-UA"/>
        </w:rPr>
        <w:t>Виховувати національно –свідомого громадянина  та духовно – моральну особистість з розвиненим інтелектом і творчими здібностями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   В</w:t>
      </w:r>
      <w:r w:rsidRPr="00890F8A">
        <w:rPr>
          <w:rFonts w:ascii="Arial" w:eastAsia="Times New Roman" w:hAnsi="Arial" w:cs="Arial"/>
          <w:b/>
          <w:bCs/>
          <w:color w:val="024981"/>
          <w:sz w:val="25"/>
          <w:szCs w:val="25"/>
          <w:u w:val="single"/>
          <w:lang w:eastAsia="uk-UA"/>
        </w:rPr>
        <w:t>иховання </w:t>
      </w:r>
      <w:r w:rsidRPr="00890F8A">
        <w:rPr>
          <w:rFonts w:ascii="Arial" w:eastAsia="Times New Roman" w:hAnsi="Arial" w:cs="Arial"/>
          <w:b/>
          <w:bCs/>
          <w:color w:val="024981"/>
          <w:sz w:val="25"/>
          <w:szCs w:val="25"/>
          <w:lang w:eastAsia="uk-UA"/>
        </w:rPr>
        <w:t>–це невід’ємна частина всіх шкільних заходів. Щоб інтегрувати ці заходи, потрібно визначити загальні завдання , реалізація яких дасть змогу досягнути цілей , вміщених у місії, а також тих, які випливають з діагнозу якості виховних дій і потреб середовища , в якому працює школ</w:t>
      </w:r>
      <w:r w:rsidRPr="00890F8A">
        <w:rPr>
          <w:rFonts w:ascii="Arial" w:eastAsia="Times New Roman" w:hAnsi="Arial" w:cs="Arial"/>
          <w:color w:val="024981"/>
          <w:sz w:val="25"/>
          <w:szCs w:val="25"/>
          <w:lang w:eastAsia="uk-UA"/>
        </w:rPr>
        <w:t>а.</w:t>
      </w:r>
      <w:r w:rsidRPr="00890F8A">
        <w:rPr>
          <w:rFonts w:ascii="Arial" w:eastAsia="Times New Roman" w:hAnsi="Arial" w:cs="Arial"/>
          <w:b/>
          <w:bCs/>
          <w:i/>
          <w:iCs/>
          <w:color w:val="024981"/>
          <w:sz w:val="25"/>
          <w:szCs w:val="25"/>
          <w:lang w:eastAsia="uk-UA"/>
        </w:rPr>
        <w:t> Загальні завдання</w:t>
      </w:r>
      <w:r w:rsidRPr="00890F8A">
        <w:rPr>
          <w:rFonts w:ascii="Arial" w:eastAsia="Times New Roman" w:hAnsi="Arial" w:cs="Arial"/>
          <w:b/>
          <w:bCs/>
          <w:color w:val="024981"/>
          <w:sz w:val="25"/>
          <w:szCs w:val="25"/>
          <w:lang w:eastAsia="uk-UA"/>
        </w:rPr>
        <w:t>–тривалий ,   багаторічний елемент програми школи.</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ЗАГАЛЬНІ ЗАВДАННЯ</w:t>
      </w:r>
    </w:p>
    <w:p w:rsidR="00890F8A" w:rsidRPr="00890F8A" w:rsidRDefault="00890F8A" w:rsidP="00890F8A">
      <w:pPr>
        <w:numPr>
          <w:ilvl w:val="0"/>
          <w:numId w:val="1"/>
        </w:numPr>
        <w:shd w:val="clear" w:color="auto" w:fill="FFFFFF"/>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Формувати духовно – моральні цінності, громадянську позицію.</w:t>
      </w:r>
    </w:p>
    <w:p w:rsidR="00890F8A" w:rsidRPr="00890F8A" w:rsidRDefault="00890F8A" w:rsidP="00890F8A">
      <w:pPr>
        <w:numPr>
          <w:ilvl w:val="0"/>
          <w:numId w:val="1"/>
        </w:numPr>
        <w:shd w:val="clear" w:color="auto" w:fill="FFFFFF"/>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Формувати національно – свідому особистість, що шанує звичаї ,  традиції свого народу;</w:t>
      </w:r>
    </w:p>
    <w:p w:rsidR="00890F8A" w:rsidRPr="00890F8A" w:rsidRDefault="00890F8A" w:rsidP="00890F8A">
      <w:pPr>
        <w:numPr>
          <w:ilvl w:val="0"/>
          <w:numId w:val="1"/>
        </w:numPr>
        <w:shd w:val="clear" w:color="auto" w:fill="FFFFFF"/>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Розвивати інтелектуальні і творчі здібності особистості;</w:t>
      </w:r>
    </w:p>
    <w:p w:rsidR="00890F8A" w:rsidRPr="00890F8A" w:rsidRDefault="00890F8A" w:rsidP="00890F8A">
      <w:pPr>
        <w:numPr>
          <w:ilvl w:val="0"/>
          <w:numId w:val="1"/>
        </w:numPr>
        <w:shd w:val="clear" w:color="auto" w:fill="FFFFFF"/>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Сприяти фізичному розвитку особистості, формуванню навичок здорового способу життя;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КОНКРЕТНІ ЗАВДАННЯ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1а. Дослідження рідного краю, його історії, для формування почуття патріотизму;</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1б. Вивчати і підтримувати традиції рідного села;</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2а. Виховувати повагу до прав та обов'язків громадянина, конституції України, державної символіки;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2б. Залучати молодь до духовного збагачення,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3а. Пропаганда здорового способу життя;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lastRenderedPageBreak/>
        <w:t>3б. Проводити профілактику шкідливих звичок</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4а. Організувати зайнятість дітей в позаурочний час;</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4б. Проводити різні види конкурсів;</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4в. Удосконалювати роботу органів учнівського самоврядування.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u w:val="single"/>
          <w:lang w:eastAsia="uk-UA"/>
        </w:rPr>
        <w:t>Результати діагностування</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i/>
          <w:iCs/>
          <w:color w:val="024981"/>
          <w:sz w:val="25"/>
          <w:szCs w:val="25"/>
          <w:lang w:eastAsia="uk-UA"/>
        </w:rPr>
        <w:t>Чого очікують від виховного процесу у школі</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u w:val="single"/>
          <w:lang w:eastAsia="uk-UA"/>
        </w:rPr>
        <w:t>Батьки  :</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Допомогти дитині повірити у себе, сприяти самовдосконаленню.</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Систематично проводити виховні заходи національно-патріотичного спрямування.</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Виявити і розвивати здібності і таланти школярів , залучаючи їх до активної позакласної роботи.</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Забезпечити виховання високих моральних якостей.</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Активізувати роботу батьківського комітету щодо впливу на виховання школярів.</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u w:val="single"/>
          <w:lang w:eastAsia="uk-UA"/>
        </w:rPr>
        <w:t>Учні очікують:</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Врахування їхніх потреб та інтересів при плануванні роботи класу та школи.</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Розуміння і толерантності від вчителів</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Організації більшої кількості гуртків і додаткових занять за інтересами.</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Частішого та  різноманітнішого проведення вечорів, свят, конкурсів тощо.</w:t>
      </w:r>
    </w:p>
    <w:p w:rsidR="00890F8A" w:rsidRPr="00890F8A" w:rsidRDefault="00890F8A" w:rsidP="00890F8A">
      <w:pPr>
        <w:shd w:val="clear" w:color="auto" w:fill="FFFFFF"/>
        <w:spacing w:after="105" w:line="240" w:lineRule="auto"/>
        <w:ind w:left="72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hd w:val="clear" w:color="auto" w:fill="FFFFFF"/>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u w:val="single"/>
          <w:lang w:eastAsia="uk-UA"/>
        </w:rPr>
        <w:t>Вчителі очікують :</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Активнішої  участі у плануванні та здійсненні виховної роботи.</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Систематичного контролю за дотриманням їхніми дітьми правил для учнів через постійний зв'язок із  класним керівником і співпраці у справі виховання дітей.</w:t>
      </w:r>
    </w:p>
    <w:p w:rsidR="00890F8A" w:rsidRPr="00890F8A" w:rsidRDefault="00890F8A" w:rsidP="00890F8A">
      <w:pPr>
        <w:shd w:val="clear" w:color="auto" w:fill="FFFFFF"/>
        <w:spacing w:after="105" w:line="240" w:lineRule="auto"/>
        <w:ind w:left="360"/>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Цікавитися досягненнями дітей у позашкільній виховній роботі та сприяти їх участі у різних виховних заходах, особливо патріотичного спрямування.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            Виконання загальних виховних завдань школи у 2020-2025 роках</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20"/>
        <w:gridCol w:w="10620"/>
      </w:tblGrid>
      <w:tr w:rsidR="00890F8A" w:rsidRPr="00890F8A" w:rsidTr="00890F8A">
        <w:trPr>
          <w:trHeight w:val="375"/>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Загальні виховні</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завдання школи</w:t>
            </w:r>
          </w:p>
        </w:tc>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Конкретні завдання</w:t>
            </w:r>
          </w:p>
        </w:tc>
      </w:tr>
      <w:tr w:rsidR="00890F8A" w:rsidRPr="00890F8A" w:rsidTr="00890F8A">
        <w:trPr>
          <w:trHeight w:val="1575"/>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1.Виховувати почуття патріотизму та громадянськості молодого покоління .   </w:t>
            </w:r>
          </w:p>
        </w:tc>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  сприяти опануванню учнями культурної спадщини українського народу.</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  вироблення в учнів громадянських вмінь.</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1.3. проводити профілактику правопорушень.</w:t>
            </w:r>
          </w:p>
        </w:tc>
      </w:tr>
      <w:tr w:rsidR="00890F8A" w:rsidRPr="00890F8A" w:rsidTr="00890F8A">
        <w:trPr>
          <w:trHeight w:val="1770"/>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2. Формувати навички публічної діяльності та громадянської поведінки.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 спонукання учнів до морального зростання у взаємодії з громадськими та    державними організаціями.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 удосконалити роботу учнівського самоврядування.</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 сприяти розвиткові організаторських здібностей лідерів.</w:t>
            </w:r>
          </w:p>
        </w:tc>
      </w:tr>
      <w:tr w:rsidR="00890F8A" w:rsidRPr="00890F8A" w:rsidTr="00890F8A">
        <w:trPr>
          <w:trHeight w:val="1575"/>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 Розвивати  інтелектуальний потенціал учнів</w:t>
            </w:r>
          </w:p>
        </w:tc>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  впроваджувати систему роботи з обдарованими дітьми.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 популяризувати мистецькі та інтелектуальні конкурси.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3.3. розвивати міжнародне співробітництво.</w:t>
            </w:r>
          </w:p>
        </w:tc>
      </w:tr>
      <w:tr w:rsidR="00890F8A" w:rsidRPr="00890F8A" w:rsidTr="00890F8A">
        <w:trPr>
          <w:trHeight w:val="2130"/>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4.Забезпечити фізичний розвиток особистості через формування у дітей навичок здорового способу життя. </w:t>
            </w:r>
          </w:p>
        </w:tc>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4.1. пропагувати здоровий спосіб життя.</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 проводити профілактику шкідливих звичок</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1. </w:t>
      </w:r>
      <w:r w:rsidRPr="00890F8A">
        <w:rPr>
          <w:rFonts w:ascii="Arial" w:eastAsia="Times New Roman" w:hAnsi="Arial" w:cs="Arial"/>
          <w:b/>
          <w:bCs/>
          <w:color w:val="024981"/>
          <w:sz w:val="31"/>
          <w:szCs w:val="31"/>
          <w:lang w:eastAsia="uk-UA"/>
        </w:rPr>
        <w:t>Виховувати почуття патріотизму та громадянськості молодого покоління.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1.1. Сприяти опануванню учнями культурної спадщини українського народу.</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5"/>
        <w:gridCol w:w="2820"/>
        <w:gridCol w:w="1846"/>
        <w:gridCol w:w="2469"/>
        <w:gridCol w:w="2233"/>
        <w:gridCol w:w="2877"/>
      </w:tblGrid>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Що слід зробити ? (заходи)</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Хто виконує,</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відповідальний</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Терміни</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(наявні)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 (до доповнення)</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Як перевірити, чи досягнуто заплановане</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1.1.1.Цикл бесід «Історичні пам’ятки місцевості і краю»</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історії,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І семестр</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Література, плакати.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Зошити, ручки.</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Провести анкетування  міні-твори.</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1.1.2.Вшанування імен Небесної сотні, сучасних Героїв України.</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історії,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Інтернет-ресурси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Відеоносії</w:t>
            </w:r>
            <w:proofErr w:type="spellEnd"/>
            <w:r w:rsidRPr="00890F8A">
              <w:rPr>
                <w:rFonts w:ascii="Arial" w:eastAsia="Times New Roman" w:hAnsi="Arial" w:cs="Arial"/>
                <w:color w:val="024981"/>
                <w:sz w:val="25"/>
                <w:szCs w:val="25"/>
                <w:lang w:eastAsia="uk-UA"/>
              </w:rPr>
              <w:t>.</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Відвідати заходи</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1.1.3.Конкурс малюнків «Слава українським військовим», «У світі немає кращої країни, ніж Україна».</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історії,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Жовтень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Плакати, олівці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Відео-фото-техніка.</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Організувати проведення конкурсу</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1.1.4. Виховна година «Моя Батьківщина-Україна».</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права,</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Листопад</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Схеми, технічні засоби навчання.</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Анкетування, яке передує виховній годині серед старшокласників</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Проведення анкетування</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серед учнів</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1.1.5. Екскурсія до історико-краєзнавчого музею, на виставку творів митців рідного краю.</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історії,</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Грудень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Виставка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Транспорт, </w:t>
            </w:r>
            <w:proofErr w:type="spellStart"/>
            <w:r w:rsidRPr="00890F8A">
              <w:rPr>
                <w:rFonts w:ascii="Arial" w:eastAsia="Times New Roman" w:hAnsi="Arial" w:cs="Arial"/>
                <w:color w:val="024981"/>
                <w:sz w:val="25"/>
                <w:szCs w:val="25"/>
                <w:lang w:eastAsia="uk-UA"/>
              </w:rPr>
              <w:t>забез</w:t>
            </w:r>
            <w:proofErr w:type="spellEnd"/>
            <w:r w:rsidRPr="00890F8A">
              <w:rPr>
                <w:rFonts w:ascii="Arial" w:eastAsia="Times New Roman" w:hAnsi="Arial" w:cs="Arial"/>
                <w:color w:val="024981"/>
                <w:sz w:val="25"/>
                <w:szCs w:val="25"/>
                <w:lang w:eastAsia="uk-UA"/>
              </w:rPr>
              <w:t xml:space="preserve">. контролю, </w:t>
            </w:r>
            <w:proofErr w:type="spellStart"/>
            <w:r w:rsidRPr="00890F8A">
              <w:rPr>
                <w:rFonts w:ascii="Arial" w:eastAsia="Times New Roman" w:hAnsi="Arial" w:cs="Arial"/>
                <w:color w:val="024981"/>
                <w:sz w:val="25"/>
                <w:szCs w:val="25"/>
                <w:lang w:eastAsia="uk-UA"/>
              </w:rPr>
              <w:t>присутн</w:t>
            </w:r>
            <w:proofErr w:type="spellEnd"/>
            <w:r w:rsidRPr="00890F8A">
              <w:rPr>
                <w:rFonts w:ascii="Arial" w:eastAsia="Times New Roman" w:hAnsi="Arial" w:cs="Arial"/>
                <w:color w:val="024981"/>
                <w:sz w:val="25"/>
                <w:szCs w:val="25"/>
                <w:lang w:eastAsia="uk-UA"/>
              </w:rPr>
              <w:t>. батьків. комітету</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Провести бесіду з учнями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Організація школи.</w:t>
            </w:r>
          </w:p>
        </w:tc>
      </w:tr>
      <w:tr w:rsidR="00890F8A" w:rsidRPr="00890F8A" w:rsidTr="00890F8A">
        <w:trPr>
          <w:trHeight w:val="8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1.1.6. « Фольклорна олімпіада»</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Вчителі  української мови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Листопад</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Зошити,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Відео-фото-техніка.</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Відвідати захід.</w:t>
            </w:r>
          </w:p>
        </w:tc>
      </w:tr>
      <w:tr w:rsidR="00890F8A" w:rsidRPr="00890F8A" w:rsidTr="00890F8A">
        <w:trPr>
          <w:trHeight w:val="51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1.1.7. Свято рідної мови «Мужай, прекрасна наша мово».</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Вчителі  української </w:t>
            </w:r>
            <w:proofErr w:type="spellStart"/>
            <w:r w:rsidRPr="00890F8A">
              <w:rPr>
                <w:rFonts w:ascii="Arial" w:eastAsia="Times New Roman" w:hAnsi="Arial" w:cs="Arial"/>
                <w:color w:val="024981"/>
                <w:sz w:val="25"/>
                <w:szCs w:val="25"/>
                <w:lang w:eastAsia="uk-UA"/>
              </w:rPr>
              <w:t>мови,класні</w:t>
            </w:r>
            <w:proofErr w:type="spellEnd"/>
            <w:r w:rsidRPr="00890F8A">
              <w:rPr>
                <w:rFonts w:ascii="Arial" w:eastAsia="Times New Roman" w:hAnsi="Arial" w:cs="Arial"/>
                <w:color w:val="024981"/>
                <w:sz w:val="25"/>
                <w:szCs w:val="25"/>
                <w:lang w:eastAsia="uk-UA"/>
              </w:rPr>
              <w:t xml:space="preserve">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Листопад</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Сценарій</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Відео-фото-техніка.</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Організувати та відвідати захід</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1. </w:t>
      </w:r>
      <w:r w:rsidRPr="00890F8A">
        <w:rPr>
          <w:rFonts w:ascii="Arial" w:eastAsia="Times New Roman" w:hAnsi="Arial" w:cs="Arial"/>
          <w:b/>
          <w:bCs/>
          <w:color w:val="024981"/>
          <w:sz w:val="31"/>
          <w:szCs w:val="31"/>
          <w:lang w:eastAsia="uk-UA"/>
        </w:rPr>
        <w:t>Виховувати почуття патріотизму та громадянськості молодого покоління.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1.2.Вироблення  в учнів громадянських вмінь.</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7"/>
        <w:gridCol w:w="3308"/>
        <w:gridCol w:w="1530"/>
        <w:gridCol w:w="2438"/>
        <w:gridCol w:w="2207"/>
        <w:gridCol w:w="2800"/>
      </w:tblGrid>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1.2.1.Вікторина«Великі українці»</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Вчителі літератури,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історії</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Малюнки, плакати, карти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Література, </w:t>
            </w:r>
            <w:proofErr w:type="spellStart"/>
            <w:r w:rsidRPr="00890F8A">
              <w:rPr>
                <w:rFonts w:ascii="Arial" w:eastAsia="Times New Roman" w:hAnsi="Arial" w:cs="Arial"/>
                <w:color w:val="024981"/>
                <w:sz w:val="25"/>
                <w:szCs w:val="25"/>
                <w:lang w:eastAsia="uk-UA"/>
              </w:rPr>
              <w:t>відеоносії</w:t>
            </w:r>
            <w:proofErr w:type="spellEnd"/>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Залучити до вікторини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старшокласників та</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учнів молодших класів.</w:t>
            </w:r>
          </w:p>
        </w:tc>
      </w:tr>
      <w:tr w:rsidR="00890F8A" w:rsidRPr="00890F8A" w:rsidTr="00890F8A">
        <w:trPr>
          <w:trHeight w:val="91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1.2.2. Урок-тренінг</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«Закон і право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права, організатор позакласної роботи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листопад</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Література, технічні засоби навчання.</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Запросити представників правоохоронних органів</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Відвідати урок-тренінг</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1.2.3. Родинне свято до Дня</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Матері»</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Учні школи, вчитель музики,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Травень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Аудіотехніка, </w:t>
            </w:r>
            <w:proofErr w:type="spellStart"/>
            <w:r w:rsidRPr="00890F8A">
              <w:rPr>
                <w:rFonts w:ascii="Arial" w:eastAsia="Times New Roman" w:hAnsi="Arial" w:cs="Arial"/>
                <w:color w:val="024981"/>
                <w:sz w:val="25"/>
                <w:szCs w:val="25"/>
                <w:lang w:eastAsia="uk-UA"/>
              </w:rPr>
              <w:t>аудіоносії</w:t>
            </w:r>
            <w:proofErr w:type="spellEnd"/>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Конкурсні завдання.,</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план-конспект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Опитувальник на початку і закінчення року</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1.2.4. «Моє рідне село Межиріччя» (захист проектів).</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Класний керівник,</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учні класу.</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Література, карта міста, путівники, краєзнавчий музей, архів.</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 екскурсовод.</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Малюнки, виставка малюнків, реферати.</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1.2.5. «Козацькі забави»</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фізкультури,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Спортінвентар, стародавня карта України, національний одяг.</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Музичні інструменти, вишиті рушники</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Відвідати захід, нагородження переможців конкурсу.</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1.2.6. «Незабудки пам’яті» (До Дня пам’яті жертв голодомору 1932-1933 рр.)</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Вчитель історії,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Листопад</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Література, фотографії, диски, очевидці, фотоапарат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Провести бесіду з учнями, відвідати заплановані заходи.</w:t>
            </w:r>
          </w:p>
        </w:tc>
      </w:tr>
      <w:tr w:rsidR="00890F8A" w:rsidRPr="00890F8A" w:rsidTr="00890F8A">
        <w:trPr>
          <w:trHeight w:val="37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1.2.7. Родинне свято «Тато,</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мама  і я»</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Вчительфізкультури</w:t>
            </w:r>
            <w:proofErr w:type="spellEnd"/>
            <w:r w:rsidRPr="00890F8A">
              <w:rPr>
                <w:rFonts w:ascii="Arial" w:eastAsia="Times New Roman" w:hAnsi="Arial" w:cs="Arial"/>
                <w:color w:val="024981"/>
                <w:sz w:val="25"/>
                <w:szCs w:val="25"/>
                <w:lang w:eastAsia="uk-UA"/>
              </w:rPr>
              <w:t>,  класні керівники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Лютий-березень</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Спортивний</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інвентар, одяг</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Плакати, технічні засоби навчання</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Відвідати заплановані заходи.</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1. </w:t>
      </w:r>
      <w:r w:rsidRPr="00890F8A">
        <w:rPr>
          <w:rFonts w:ascii="Arial" w:eastAsia="Times New Roman" w:hAnsi="Arial" w:cs="Arial"/>
          <w:b/>
          <w:bCs/>
          <w:color w:val="024981"/>
          <w:sz w:val="31"/>
          <w:szCs w:val="31"/>
          <w:lang w:eastAsia="uk-UA"/>
        </w:rPr>
        <w:t>Виховувати почуття патріотизму та громадянськості молодого покоління.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1.3. Проводити профілактику правопорушень.</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0"/>
        <w:gridCol w:w="2880"/>
        <w:gridCol w:w="1380"/>
        <w:gridCol w:w="2580"/>
        <w:gridCol w:w="2250"/>
        <w:gridCol w:w="2970"/>
      </w:tblGrid>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lastRenderedPageBreak/>
              <w:t>Що слід зробити, (заходи)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Хто виконує,</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відповідальний</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Терміни</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(наявні)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 (до доповнення)</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Як перевірити, чи досягнуто заплановане</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2.1.1. Поновити банк даних про дітей, схильних до правопорушень.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Pr>
                <w:rFonts w:ascii="Arial" w:eastAsia="Times New Roman" w:hAnsi="Arial" w:cs="Arial"/>
                <w:color w:val="024981"/>
                <w:sz w:val="25"/>
                <w:szCs w:val="25"/>
                <w:lang w:eastAsia="uk-UA"/>
              </w:rPr>
              <w:t xml:space="preserve"> Заступник </w:t>
            </w:r>
            <w:bookmarkStart w:id="0" w:name="_GoBack"/>
            <w:bookmarkEnd w:id="0"/>
            <w:r w:rsidRPr="00890F8A">
              <w:rPr>
                <w:rFonts w:ascii="Arial" w:eastAsia="Times New Roman" w:hAnsi="Arial" w:cs="Arial"/>
                <w:color w:val="024981"/>
                <w:sz w:val="25"/>
                <w:szCs w:val="25"/>
                <w:lang w:eastAsia="uk-UA"/>
              </w:rPr>
              <w:t xml:space="preserve">, класні керівників 1-9-х </w:t>
            </w:r>
            <w:proofErr w:type="spellStart"/>
            <w:r w:rsidRPr="00890F8A">
              <w:rPr>
                <w:rFonts w:ascii="Arial" w:eastAsia="Times New Roman" w:hAnsi="Arial" w:cs="Arial"/>
                <w:color w:val="024981"/>
                <w:sz w:val="25"/>
                <w:szCs w:val="25"/>
                <w:lang w:eastAsia="uk-UA"/>
              </w:rPr>
              <w:t>кл</w:t>
            </w:r>
            <w:proofErr w:type="spellEnd"/>
            <w:r w:rsidRPr="00890F8A">
              <w:rPr>
                <w:rFonts w:ascii="Arial" w:eastAsia="Times New Roman" w:hAnsi="Arial" w:cs="Arial"/>
                <w:color w:val="024981"/>
                <w:sz w:val="25"/>
                <w:szCs w:val="25"/>
                <w:lang w:eastAsia="uk-UA"/>
              </w:rPr>
              <w:t>.</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січень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Звіти класних керівників.</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Папір, ручки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База даних</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2.1.2. Спланувати роботу Ради профілактики на навчальний рік.</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 заступник директора</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 виховної роботи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Вересень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ручки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План роботи РП, проведені заходи.</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2.1.3.  Залучити підлітків, схильних до правопорушень,  до занять у гуртках та секціях.</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класні керівники,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керівники гуртків та факультативів.</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канцтовари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Ксерокс</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Відсоток охоплення</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2.1.4. Розробити орієнтовану тематику бесід, диспутів, лекторіїв на правову тематику.</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ЗВР,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Жовтень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ватмани, фломастери, роздатковий матеріал</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Відеолекторій</w:t>
            </w:r>
            <w:proofErr w:type="spellEnd"/>
            <w:r w:rsidRPr="00890F8A">
              <w:rPr>
                <w:rFonts w:ascii="Arial" w:eastAsia="Times New Roman" w:hAnsi="Arial" w:cs="Arial"/>
                <w:color w:val="024981"/>
                <w:sz w:val="25"/>
                <w:szCs w:val="25"/>
                <w:lang w:eastAsia="uk-UA"/>
              </w:rPr>
              <w:t xml:space="preserve"> щодо профілактики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правопорушень</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Матеріали заходів, газети, плакати, результати анкетування.</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2.1.5. Проводити зустрічі з представниками міліції, юстиції.</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Класи, актовий зал, папір, фломастери, ватмани.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 відео- техніка, сувеніри для нагородження</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Результати анкетування батьків та учнів про виховний ефект проведених заходів.</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2.1.6. Тижні та декади правових знань, конкурси газет, плакатів, листівок з представниками соціальних служб у справах дітей та молоді</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ЗВР,вчитель</w:t>
            </w:r>
            <w:proofErr w:type="spellEnd"/>
            <w:r w:rsidRPr="00890F8A">
              <w:rPr>
                <w:rFonts w:ascii="Arial" w:eastAsia="Times New Roman" w:hAnsi="Arial" w:cs="Arial"/>
                <w:color w:val="024981"/>
                <w:sz w:val="25"/>
                <w:szCs w:val="25"/>
                <w:lang w:eastAsia="uk-UA"/>
              </w:rPr>
              <w:t xml:space="preserve"> права, образотворчого мистецтва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Канцелярське забезпечення,</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плани бесід, відеоматеріали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Брошури, правова література, відеоматеріали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План проведення, відзначення   найкращих художників та </w:t>
            </w:r>
            <w:proofErr w:type="spellStart"/>
            <w:r w:rsidRPr="00890F8A">
              <w:rPr>
                <w:rFonts w:ascii="Arial" w:eastAsia="Times New Roman" w:hAnsi="Arial" w:cs="Arial"/>
                <w:color w:val="024981"/>
                <w:sz w:val="25"/>
                <w:szCs w:val="25"/>
                <w:lang w:eastAsia="uk-UA"/>
              </w:rPr>
              <w:t>перемож-ців</w:t>
            </w:r>
            <w:proofErr w:type="spellEnd"/>
            <w:r w:rsidRPr="00890F8A">
              <w:rPr>
                <w:rFonts w:ascii="Arial" w:eastAsia="Times New Roman" w:hAnsi="Arial" w:cs="Arial"/>
                <w:color w:val="024981"/>
                <w:sz w:val="25"/>
                <w:szCs w:val="25"/>
                <w:lang w:eastAsia="uk-UA"/>
              </w:rPr>
              <w:t xml:space="preserve"> конкурсу.</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2. </w:t>
      </w:r>
      <w:r w:rsidRPr="00890F8A">
        <w:rPr>
          <w:rFonts w:ascii="Arial" w:eastAsia="Times New Roman" w:hAnsi="Arial" w:cs="Arial"/>
          <w:b/>
          <w:bCs/>
          <w:color w:val="024981"/>
          <w:sz w:val="31"/>
          <w:szCs w:val="31"/>
          <w:lang w:eastAsia="uk-UA"/>
        </w:rPr>
        <w:t>Формувати навички публічної діяльності та громадянської поведінки.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2.1. Спонукання учнів до морального зростання у взаємодії з громадськими та державними організаціями.</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0"/>
        <w:gridCol w:w="2880"/>
        <w:gridCol w:w="1380"/>
        <w:gridCol w:w="2580"/>
        <w:gridCol w:w="2250"/>
        <w:gridCol w:w="2970"/>
      </w:tblGrid>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Що слід зробити, (заходи)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Хто виконує,</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відповідальний</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Терміни</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(наявні)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 (до доповнення)</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Як перевірити, чи досягнуто заплановане</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2.1.1. Бесіди з представниками громадських організацій міста.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Організатор позакласної роботи, учні 9-11 класів.</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Актовий зал, ватмани, план виступів</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Відеопроектор</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 заходу, фото-, відео- матеріали, відгуки про здійснену допомогу.</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2.1.2. Зустрічі із представниками правоохоронних органів.</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 заступник директора</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 виховної роботи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Наявність на зустрічі дітей групи ризику</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Відеолекторій</w:t>
            </w:r>
            <w:proofErr w:type="spellEnd"/>
            <w:r w:rsidRPr="00890F8A">
              <w:rPr>
                <w:rFonts w:ascii="Arial" w:eastAsia="Times New Roman" w:hAnsi="Arial" w:cs="Arial"/>
                <w:color w:val="024981"/>
                <w:sz w:val="25"/>
                <w:szCs w:val="25"/>
                <w:lang w:eastAsia="uk-UA"/>
              </w:rPr>
              <w:t xml:space="preserve"> щодо профілактики правопорушень</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Зменшення правопорушень.</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2.1.3. Організація родинних свят духовного змісту.</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Батьківський комітет,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Грудень-січень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Плани заходів, сценарії, сценічні костюми.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Аудіотехніка</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Покращення співпраці учителів, батьків і дітей</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2.1.4.Запрошення представників соціальних служб для сумісного проведення тижнів здоров’я.</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Медичні працівники,.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Березень-квітень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Плани заходів, ватмани, фломастери, роздатковий матеріал</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Відеолекторій</w:t>
            </w:r>
            <w:proofErr w:type="spellEnd"/>
            <w:r w:rsidRPr="00890F8A">
              <w:rPr>
                <w:rFonts w:ascii="Arial" w:eastAsia="Times New Roman" w:hAnsi="Arial" w:cs="Arial"/>
                <w:color w:val="024981"/>
                <w:sz w:val="25"/>
                <w:szCs w:val="25"/>
                <w:lang w:eastAsia="uk-UA"/>
              </w:rPr>
              <w:t xml:space="preserve"> щодо профілактики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СНІДу, тощо.</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Анкетування щодо вивчення ціннісних орієнтирів учнів.</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2.1.5. Організація дискусій, диспутів, КВК, вікторин на </w:t>
            </w:r>
            <w:proofErr w:type="spellStart"/>
            <w:r w:rsidRPr="00890F8A">
              <w:rPr>
                <w:rFonts w:ascii="Arial" w:eastAsia="Times New Roman" w:hAnsi="Arial" w:cs="Arial"/>
                <w:color w:val="024981"/>
                <w:sz w:val="25"/>
                <w:szCs w:val="25"/>
                <w:lang w:eastAsia="uk-UA"/>
              </w:rPr>
              <w:t>громадянсько</w:t>
            </w:r>
            <w:proofErr w:type="spellEnd"/>
            <w:r w:rsidRPr="00890F8A">
              <w:rPr>
                <w:rFonts w:ascii="Arial" w:eastAsia="Times New Roman" w:hAnsi="Arial" w:cs="Arial"/>
                <w:color w:val="024981"/>
                <w:sz w:val="25"/>
                <w:szCs w:val="25"/>
                <w:lang w:eastAsia="uk-UA"/>
              </w:rPr>
              <w:t>-патріотичну тематику.</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Квітень-травень</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Класи, актовий зал, папір, фломастери, ватмани.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 відео- техніка, сувеніри для нагородження</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Картки </w:t>
            </w:r>
            <w:proofErr w:type="spellStart"/>
            <w:r w:rsidRPr="00890F8A">
              <w:rPr>
                <w:rFonts w:ascii="Arial" w:eastAsia="Times New Roman" w:hAnsi="Arial" w:cs="Arial"/>
                <w:color w:val="024981"/>
                <w:sz w:val="25"/>
                <w:szCs w:val="25"/>
                <w:lang w:eastAsia="uk-UA"/>
              </w:rPr>
              <w:t>зворотнього</w:t>
            </w:r>
            <w:proofErr w:type="spellEnd"/>
            <w:r w:rsidRPr="00890F8A">
              <w:rPr>
                <w:rFonts w:ascii="Arial" w:eastAsia="Times New Roman" w:hAnsi="Arial" w:cs="Arial"/>
                <w:color w:val="024981"/>
                <w:sz w:val="25"/>
                <w:szCs w:val="25"/>
                <w:lang w:eastAsia="uk-UA"/>
              </w:rPr>
              <w:t xml:space="preserve"> зв’язку від учнів, </w:t>
            </w:r>
            <w:proofErr w:type="spellStart"/>
            <w:r w:rsidRPr="00890F8A">
              <w:rPr>
                <w:rFonts w:ascii="Arial" w:eastAsia="Times New Roman" w:hAnsi="Arial" w:cs="Arial"/>
                <w:color w:val="024981"/>
                <w:sz w:val="25"/>
                <w:szCs w:val="25"/>
                <w:lang w:eastAsia="uk-UA"/>
              </w:rPr>
              <w:t>контакти,учнівські</w:t>
            </w:r>
            <w:proofErr w:type="spellEnd"/>
            <w:r w:rsidRPr="00890F8A">
              <w:rPr>
                <w:rFonts w:ascii="Arial" w:eastAsia="Times New Roman" w:hAnsi="Arial" w:cs="Arial"/>
                <w:color w:val="024981"/>
                <w:sz w:val="25"/>
                <w:szCs w:val="25"/>
                <w:lang w:eastAsia="uk-UA"/>
              </w:rPr>
              <w:t xml:space="preserve"> фото відеоматеріали.</w:t>
            </w:r>
          </w:p>
        </w:tc>
      </w:tr>
      <w:tr w:rsidR="00890F8A" w:rsidRPr="00890F8A" w:rsidTr="00890F8A">
        <w:trPr>
          <w:trHeight w:val="375"/>
        </w:trPr>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2.1.6.  Організувати роботу гуртка «Ми – громадяни».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ЗВР, вчитель права,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Канцелярське забезпечення,</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програма гуртка, відеоматеріали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Брошури, правова література, відеоматеріали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Програма гуртка конспекти вчителів правознавства.</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2. </w:t>
      </w:r>
      <w:r w:rsidRPr="00890F8A">
        <w:rPr>
          <w:rFonts w:ascii="Arial" w:eastAsia="Times New Roman" w:hAnsi="Arial" w:cs="Arial"/>
          <w:b/>
          <w:bCs/>
          <w:color w:val="024981"/>
          <w:sz w:val="31"/>
          <w:szCs w:val="31"/>
          <w:lang w:eastAsia="uk-UA"/>
        </w:rPr>
        <w:t>Формувати навички публічної діяльності та громадянської поведінки.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2.2. Удосконалити роботу учнівського самоврядування.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5"/>
        <w:gridCol w:w="2865"/>
        <w:gridCol w:w="1380"/>
        <w:gridCol w:w="2625"/>
        <w:gridCol w:w="2250"/>
        <w:gridCol w:w="2955"/>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Що слід зробити, (заходи)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Хто виконує,</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відповідальний</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Терміни</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(наявні)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 (до доповнення)</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Як перевірити, чи досягнуто заплановане</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2.2.1.Опитування учнів школи щодо роботи учнівського парламенту за минулий навчальний рік.</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Психолог</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Канцтовари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Результати опитування</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2.2.2.Учнівська виборча</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конференція</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Стенд</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План роботи, стенд</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2.2.3.Організувати традиційні шкільні свята:</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День учителя;</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Свято осені;</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Новий рік;</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Свято Матері;</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Зустріч з випускниками;</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КВК;</w:t>
            </w:r>
          </w:p>
          <w:p w:rsidR="00890F8A" w:rsidRPr="00890F8A" w:rsidRDefault="00890F8A" w:rsidP="00890F8A">
            <w:pPr>
              <w:numPr>
                <w:ilvl w:val="0"/>
                <w:numId w:val="2"/>
              </w:numPr>
              <w:spacing w:after="105" w:line="240" w:lineRule="auto"/>
              <w:ind w:left="0"/>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День Святого Валентина.</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Голова учнівського парламенту</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канцтовари, плакати, фотоапарат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Аудіо та відеотехніка, фотоапарат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Сценарії свят, фотографії, шкільні та класні газети, презентації.</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2.2.4. Організувати  дозвілля</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учнів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Учнівське самоврядування</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Фотоапарат, папір,  канцтовари </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Сценарії заходів, фотографії .</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2.2.5.Забезпечувати співпрацю з органами учнівського самоврядування міста.</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Голова учнівського парламенту</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 канцтовари, фотоапарат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Спільні акції, презентації.</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2.2.6.Підтримувати волонтерський рух, брати участь у фестивалях та акціях.</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Учнівське самоврядування</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Туристичний інвентар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Шкільна газета, </w:t>
            </w:r>
            <w:proofErr w:type="spellStart"/>
            <w:r w:rsidRPr="00890F8A">
              <w:rPr>
                <w:rFonts w:ascii="Arial" w:eastAsia="Times New Roman" w:hAnsi="Arial" w:cs="Arial"/>
                <w:color w:val="024981"/>
                <w:sz w:val="25"/>
                <w:szCs w:val="25"/>
                <w:lang w:eastAsia="uk-UA"/>
              </w:rPr>
              <w:t>фотоколожі</w:t>
            </w:r>
            <w:proofErr w:type="spellEnd"/>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2.2.7.Брати участь у декаді </w:t>
            </w:r>
            <w:proofErr w:type="spellStart"/>
            <w:r w:rsidRPr="00890F8A">
              <w:rPr>
                <w:rFonts w:ascii="Arial" w:eastAsia="Times New Roman" w:hAnsi="Arial" w:cs="Arial"/>
                <w:color w:val="024981"/>
                <w:sz w:val="25"/>
                <w:szCs w:val="25"/>
                <w:lang w:eastAsia="uk-UA"/>
              </w:rPr>
              <w:t>правовиховної</w:t>
            </w:r>
            <w:proofErr w:type="spellEnd"/>
            <w:r w:rsidRPr="00890F8A">
              <w:rPr>
                <w:rFonts w:ascii="Arial" w:eastAsia="Times New Roman" w:hAnsi="Arial" w:cs="Arial"/>
                <w:color w:val="024981"/>
                <w:sz w:val="25"/>
                <w:szCs w:val="25"/>
                <w:lang w:eastAsia="uk-UA"/>
              </w:rPr>
              <w:t xml:space="preserve"> роботи та проведенні фестивалю «Молодь за здоровий спосіб життя»</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Учнівське самоврядування,</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Жовтень-квітень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Інформативний матеріал</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 та аудіотехніка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Проекти, шкільні газети</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2. </w:t>
      </w:r>
      <w:r w:rsidRPr="00890F8A">
        <w:rPr>
          <w:rFonts w:ascii="Arial" w:eastAsia="Times New Roman" w:hAnsi="Arial" w:cs="Arial"/>
          <w:b/>
          <w:bCs/>
          <w:color w:val="024981"/>
          <w:sz w:val="31"/>
          <w:szCs w:val="31"/>
          <w:lang w:eastAsia="uk-UA"/>
        </w:rPr>
        <w:t>Формувати навички публічної діяльності та громадянської поведінки.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2.3. Сприяти розвиткові організаторських здібностей лідерів.</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1"/>
        <w:gridCol w:w="3029"/>
        <w:gridCol w:w="1257"/>
        <w:gridCol w:w="2619"/>
        <w:gridCol w:w="2240"/>
        <w:gridCol w:w="2934"/>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Що слід зробити, (заходи)</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Хто виконує,</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відповідальний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Терміни</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(наявні)</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Необхідні ресурси (до доповнення)</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b/>
                <w:bCs/>
                <w:color w:val="024981"/>
                <w:sz w:val="25"/>
                <w:szCs w:val="25"/>
                <w:lang w:eastAsia="uk-UA"/>
              </w:rPr>
              <w:t>Як перевірити, чи досягнуто заплановане</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2.3.1. Виявити учнів-лідерів за допомогою психолого-діагностичних </w:t>
            </w:r>
            <w:proofErr w:type="spellStart"/>
            <w:r w:rsidRPr="00890F8A">
              <w:rPr>
                <w:rFonts w:ascii="Arial" w:eastAsia="Times New Roman" w:hAnsi="Arial" w:cs="Arial"/>
                <w:color w:val="024981"/>
                <w:sz w:val="25"/>
                <w:szCs w:val="25"/>
                <w:lang w:eastAsia="uk-UA"/>
              </w:rPr>
              <w:t>методик</w:t>
            </w:r>
            <w:proofErr w:type="spellEnd"/>
            <w:r w:rsidRPr="00890F8A">
              <w:rPr>
                <w:rFonts w:ascii="Arial" w:eastAsia="Times New Roman" w:hAnsi="Arial" w:cs="Arial"/>
                <w:color w:val="024981"/>
                <w:sz w:val="25"/>
                <w:szCs w:val="25"/>
                <w:lang w:eastAsia="uk-UA"/>
              </w:rPr>
              <w:t>.</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Психолог</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Канцтовари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База даних</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2.3.2. Провести тренінги для учнів з організаторськими здібностями</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Психолог</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Канцтовари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Матеріали тренінгів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2.3.3. Створити школу лідерства</w:t>
            </w:r>
          </w:p>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Психолог</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Листопад</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Фотографії, комп’ютер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Аудіо та відеотехніка, фотоапарат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Презентація школи лідерства</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2.3.4. Залучити учнів-слухачів школи лідерства до організації виховних справ.</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Фотоапарат, папір,  канцтовари </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Проекти «виховних справ».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2.3.5.Забезпечувати співпрацю з  лідерами міста.</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 канцтовари, фотоапарат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Спільні акції, презентації.</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2.3.6.  Брати  активну    участь у шкільних та міських фестивалях та акціях.</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Педагог-організатор</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Туристичний інвентар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Шкільна газета, </w:t>
            </w:r>
            <w:proofErr w:type="spellStart"/>
            <w:r w:rsidRPr="00890F8A">
              <w:rPr>
                <w:rFonts w:ascii="Arial" w:eastAsia="Times New Roman" w:hAnsi="Arial" w:cs="Arial"/>
                <w:color w:val="024981"/>
                <w:sz w:val="25"/>
                <w:szCs w:val="25"/>
                <w:lang w:eastAsia="uk-UA"/>
              </w:rPr>
              <w:t>фотоколожі</w:t>
            </w:r>
            <w:proofErr w:type="spellEnd"/>
            <w:r w:rsidRPr="00890F8A">
              <w:rPr>
                <w:rFonts w:ascii="Arial" w:eastAsia="Times New Roman" w:hAnsi="Arial" w:cs="Arial"/>
                <w:color w:val="024981"/>
                <w:sz w:val="25"/>
                <w:szCs w:val="25"/>
                <w:lang w:eastAsia="uk-UA"/>
              </w:rPr>
              <w:t>.</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3. </w:t>
      </w:r>
      <w:r w:rsidRPr="00890F8A">
        <w:rPr>
          <w:rFonts w:ascii="Arial" w:eastAsia="Times New Roman" w:hAnsi="Arial" w:cs="Arial"/>
          <w:b/>
          <w:bCs/>
          <w:color w:val="024981"/>
          <w:sz w:val="31"/>
          <w:szCs w:val="31"/>
          <w:lang w:eastAsia="uk-UA"/>
        </w:rPr>
        <w:t>Розвивати  інтелектуальний потенціал учнів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3.1. Впроваджувати систему роботи з обдарованими дітьми.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5"/>
        <w:gridCol w:w="2865"/>
        <w:gridCol w:w="1380"/>
        <w:gridCol w:w="2625"/>
        <w:gridCol w:w="2250"/>
        <w:gridCol w:w="2955"/>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3.1.1. Продовжити роботу над міжнародними проектами «Лідер майбутнього», «Європа в школі» </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Заступник директора з навчально-виховної роботи, психолог</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План роботи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3.1.2. Поновити інформаційний банк даних про науково-дослідницьке товариство «Інтелект»</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Банк даних</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3.1.3. Провести творчі сесії учнів різних секцій</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ЗВР, класні керівники, вчителі </w:t>
            </w:r>
            <w:proofErr w:type="spellStart"/>
            <w:r w:rsidRPr="00890F8A">
              <w:rPr>
                <w:rFonts w:ascii="Arial" w:eastAsia="Times New Roman" w:hAnsi="Arial" w:cs="Arial"/>
                <w:color w:val="024981"/>
                <w:sz w:val="25"/>
                <w:szCs w:val="25"/>
                <w:lang w:eastAsia="uk-UA"/>
              </w:rPr>
              <w:t>фіз.виховання</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приміщення</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Аудіотехніки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Індивідуальні картки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3.1.4.  Провести фестиваль науки, свято вшанування розуму</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Травень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Класи, актовий зал, фломастери, ватмани, папір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Інформаційні матеріали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Грамоти, нагороди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3.1.5.Провести конкурс «Обдаровані діти»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Грудень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Класи, актовий зал, фломастери, ватмани, папір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Визначення переможців</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3. </w:t>
      </w:r>
      <w:r w:rsidRPr="00890F8A">
        <w:rPr>
          <w:rFonts w:ascii="Arial" w:eastAsia="Times New Roman" w:hAnsi="Arial" w:cs="Arial"/>
          <w:b/>
          <w:bCs/>
          <w:color w:val="024981"/>
          <w:sz w:val="31"/>
          <w:szCs w:val="31"/>
          <w:lang w:eastAsia="uk-UA"/>
        </w:rPr>
        <w:t>Розвивати  інтелектуальний потенціал учнів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3.2. Популяризувати мистецькі та інтелектуальні конкурси.</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5"/>
        <w:gridCol w:w="2865"/>
        <w:gridCol w:w="1380"/>
        <w:gridCol w:w="2625"/>
        <w:gridCol w:w="2250"/>
        <w:gridCol w:w="2955"/>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3.2.1.  Ознайомити учнів та вчителів з умовами конкурсів, турнірів, олімпіад, які будуть проводитись у школі.</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ЗВР</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Оголошення про умови конкурсів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3.2.2.  Організувати та провести шкільні тури конкурсів.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 учнівський парламент</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для газет,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Узагальнені матеріали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3.2.3. Забезпечити участь переможців у міському та обласному турах олімпіад і конкурсів.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ЗНВР,  вчителі </w:t>
            </w:r>
            <w:proofErr w:type="spellStart"/>
            <w:r w:rsidRPr="00890F8A">
              <w:rPr>
                <w:rFonts w:ascii="Arial" w:eastAsia="Times New Roman" w:hAnsi="Arial" w:cs="Arial"/>
                <w:color w:val="024981"/>
                <w:sz w:val="25"/>
                <w:szCs w:val="25"/>
                <w:lang w:eastAsia="uk-UA"/>
              </w:rPr>
              <w:t>предметники</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Заявки, роботи на конкурс</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Транспорт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Інформація про результати конкурсу</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3.2.4.  Відзначити переможців міських та обласних олімпіад і конкурсів.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Дирекція</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Грамоти, подарунки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Урочисте нагородження переможців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3.2.5.  Підведення підсумків та аналіз участі учнів школи у публічних змаганнях.</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Дирекція, вчителі</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грудень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Фотоапарат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Виступи на шкільній конференції.</w:t>
            </w:r>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3. </w:t>
      </w:r>
      <w:r w:rsidRPr="00890F8A">
        <w:rPr>
          <w:rFonts w:ascii="Arial" w:eastAsia="Times New Roman" w:hAnsi="Arial" w:cs="Arial"/>
          <w:b/>
          <w:bCs/>
          <w:color w:val="024981"/>
          <w:sz w:val="31"/>
          <w:szCs w:val="31"/>
          <w:lang w:eastAsia="uk-UA"/>
        </w:rPr>
        <w:t>Забезпечити фізичний розвиток особистості через формування у дітей навичок здорового</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lastRenderedPageBreak/>
        <w:t>                                                   способу життя.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3.1. Пропагувати здоровий спосіб життя.</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5"/>
        <w:gridCol w:w="2865"/>
        <w:gridCol w:w="1380"/>
        <w:gridCol w:w="2625"/>
        <w:gridCol w:w="2250"/>
        <w:gridCol w:w="2955"/>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3.1.1. Оцінити стан здоров’я учнів школи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Адміністрація, класні керівники, медпрацівники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Індивідуальні картки здоров’я</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3.1.2. Провести моніторинг режиму дня, якості харчування та рухової активності учнів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Узагальнені матеріали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3.1.3. Запровадження </w:t>
            </w:r>
            <w:proofErr w:type="spellStart"/>
            <w:r w:rsidRPr="00890F8A">
              <w:rPr>
                <w:rFonts w:ascii="Arial" w:eastAsia="Times New Roman" w:hAnsi="Arial" w:cs="Arial"/>
                <w:color w:val="024981"/>
                <w:sz w:val="25"/>
                <w:szCs w:val="25"/>
                <w:lang w:eastAsia="uk-UA"/>
              </w:rPr>
              <w:t>руханок</w:t>
            </w:r>
            <w:proofErr w:type="spellEnd"/>
            <w:r w:rsidRPr="00890F8A">
              <w:rPr>
                <w:rFonts w:ascii="Arial" w:eastAsia="Times New Roman" w:hAnsi="Arial" w:cs="Arial"/>
                <w:color w:val="024981"/>
                <w:sz w:val="25"/>
                <w:szCs w:val="25"/>
                <w:lang w:eastAsia="uk-UA"/>
              </w:rPr>
              <w:t xml:space="preserve"> на </w:t>
            </w:r>
            <w:proofErr w:type="spellStart"/>
            <w:r w:rsidRPr="00890F8A">
              <w:rPr>
                <w:rFonts w:ascii="Arial" w:eastAsia="Times New Roman" w:hAnsi="Arial" w:cs="Arial"/>
                <w:color w:val="024981"/>
                <w:sz w:val="25"/>
                <w:szCs w:val="25"/>
                <w:lang w:eastAsia="uk-UA"/>
              </w:rPr>
              <w:t>уроках</w:t>
            </w:r>
            <w:proofErr w:type="spellEnd"/>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ЗВР, класні керівники, вчителі </w:t>
            </w:r>
            <w:proofErr w:type="spellStart"/>
            <w:r w:rsidRPr="00890F8A">
              <w:rPr>
                <w:rFonts w:ascii="Arial" w:eastAsia="Times New Roman" w:hAnsi="Arial" w:cs="Arial"/>
                <w:color w:val="024981"/>
                <w:sz w:val="25"/>
                <w:szCs w:val="25"/>
                <w:lang w:eastAsia="uk-UA"/>
              </w:rPr>
              <w:t>фіз.виховання</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приміщення</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Аудіотехніки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фотоколажі</w:t>
            </w:r>
            <w:proofErr w:type="spellEnd"/>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3.1.4. Розробити та провести бесіди на тему особистої гігієни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Вчителі основ здоров’я,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Жовтень-квітень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канцтовари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Інформаційні матеріали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Матеріали бесід, класні куточки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3.1.5. Провести конкурс на кращий «Паспорт здоров’я»</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Вчителі основ здоров’я,</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Грудень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Фотоапарат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Паспорти  здоров’я</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3.1.6. Провести фестиваль «Молодь обирає здоров’я»</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 ЗВР, учнівський парламент</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Квітень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Плакати, фломастери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 та аудіотехніка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 колаж, шкільна газета</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3.1.7. Проводити заняття в шкільному фітнес-клубі</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xml:space="preserve">Вчителі </w:t>
            </w:r>
            <w:proofErr w:type="spellStart"/>
            <w:r w:rsidRPr="00890F8A">
              <w:rPr>
                <w:rFonts w:ascii="Arial" w:eastAsia="Times New Roman" w:hAnsi="Arial" w:cs="Arial"/>
                <w:color w:val="024981"/>
                <w:sz w:val="25"/>
                <w:szCs w:val="25"/>
                <w:lang w:eastAsia="uk-UA"/>
              </w:rPr>
              <w:t>фіз.виховання</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Постійно</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спортінвентар</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 та аудіотехніка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proofErr w:type="spellStart"/>
            <w:r w:rsidRPr="00890F8A">
              <w:rPr>
                <w:rFonts w:ascii="Arial" w:eastAsia="Times New Roman" w:hAnsi="Arial" w:cs="Arial"/>
                <w:color w:val="024981"/>
                <w:sz w:val="25"/>
                <w:szCs w:val="25"/>
                <w:lang w:eastAsia="uk-UA"/>
              </w:rPr>
              <w:t>фотоколажі</w:t>
            </w:r>
            <w:proofErr w:type="spellEnd"/>
          </w:p>
        </w:tc>
      </w:tr>
    </w:tbl>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color w:val="024981"/>
          <w:sz w:val="31"/>
          <w:szCs w:val="31"/>
          <w:lang w:eastAsia="uk-UA"/>
        </w:rPr>
        <w:t>Загальне завдання 4. </w:t>
      </w:r>
      <w:r w:rsidRPr="00890F8A">
        <w:rPr>
          <w:rFonts w:ascii="Arial" w:eastAsia="Times New Roman" w:hAnsi="Arial" w:cs="Arial"/>
          <w:b/>
          <w:bCs/>
          <w:color w:val="024981"/>
          <w:sz w:val="31"/>
          <w:szCs w:val="31"/>
          <w:lang w:eastAsia="uk-UA"/>
        </w:rPr>
        <w:t>Забезпечити фізичний розвиток особистості через формування у дітей навичок здорового</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                                                   способу життя. </w:t>
      </w:r>
    </w:p>
    <w:p w:rsidR="00890F8A" w:rsidRPr="00890F8A" w:rsidRDefault="00890F8A" w:rsidP="00890F8A">
      <w:pPr>
        <w:shd w:val="clear" w:color="auto" w:fill="FFFFFF"/>
        <w:spacing w:after="105" w:line="240" w:lineRule="auto"/>
        <w:outlineLvl w:val="3"/>
        <w:rPr>
          <w:rFonts w:ascii="Arial" w:eastAsia="Times New Roman" w:hAnsi="Arial" w:cs="Arial"/>
          <w:color w:val="024981"/>
          <w:sz w:val="31"/>
          <w:szCs w:val="31"/>
          <w:lang w:eastAsia="uk-UA"/>
        </w:rPr>
      </w:pPr>
      <w:r w:rsidRPr="00890F8A">
        <w:rPr>
          <w:rFonts w:ascii="Arial" w:eastAsia="Times New Roman" w:hAnsi="Arial" w:cs="Arial"/>
          <w:b/>
          <w:bCs/>
          <w:color w:val="024981"/>
          <w:sz w:val="31"/>
          <w:szCs w:val="31"/>
          <w:lang w:eastAsia="uk-UA"/>
        </w:rPr>
        <w:t>Конкретне завдання  4.2.  Проводити профілактику шкідливих звичок.</w:t>
      </w:r>
    </w:p>
    <w:tbl>
      <w:tblPr>
        <w:tblW w:w="15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5"/>
        <w:gridCol w:w="2865"/>
        <w:gridCol w:w="1380"/>
        <w:gridCol w:w="2625"/>
        <w:gridCol w:w="2250"/>
        <w:gridCol w:w="2955"/>
      </w:tblGrid>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4.2.1. Провести моніторинг розповсюдженості серед учнів шкідливих звичок</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Психолог, класні керівники,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База даних</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4.2.2.  Розробити і провести виховні години: «Як подолати шкідливі звички?»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 класні керівники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Оргтехніка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Узагальнені матеріали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4.2.3. Організувати та провести семінари за участю соціальних працівників, лікарів.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 класні керівники, психолог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Вересень</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Папір для плакатів, канцтовари, приміщення.</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Аудіотехніка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Матеріали бесід</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4.2.4.  Провести конкурс на кращий плакат, малюнок, газету, учнівський проект.</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Педагог-організатор, учнівський парламент</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канцтовари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Інформаційні матеріали</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Плакати, газети, проекти</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4.2.5.  Провести  тренінги із дітьми з групи ризику.</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Класні керівники, психолог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ручки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Фотоапарат</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Матеріали тренінгів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4.2.6. Організувати перегляд кінофільмів</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ЗВР,  психолог</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Плакати, фломастери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Відео та аудіотехніка</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Картотека фільмів</w:t>
            </w:r>
          </w:p>
        </w:tc>
      </w:tr>
      <w:tr w:rsidR="00890F8A" w:rsidRPr="00890F8A" w:rsidTr="00890F8A">
        <w:trPr>
          <w:trHeight w:val="375"/>
        </w:trPr>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lastRenderedPageBreak/>
              <w:t>4.2.7.Організувати просвітницьку роботу з батьками.</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 Психолог</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Протягом року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0F8A" w:rsidRPr="00890F8A" w:rsidRDefault="00890F8A" w:rsidP="00890F8A">
            <w:pPr>
              <w:spacing w:after="105" w:line="240" w:lineRule="auto"/>
              <w:jc w:val="center"/>
              <w:outlineLvl w:val="3"/>
              <w:rPr>
                <w:rFonts w:ascii="Arial" w:eastAsia="Times New Roman" w:hAnsi="Arial" w:cs="Arial"/>
                <w:color w:val="024981"/>
                <w:sz w:val="25"/>
                <w:szCs w:val="25"/>
                <w:lang w:eastAsia="uk-UA"/>
              </w:rPr>
            </w:pPr>
            <w:r w:rsidRPr="00890F8A">
              <w:rPr>
                <w:rFonts w:ascii="Arial" w:eastAsia="Times New Roman" w:hAnsi="Arial" w:cs="Arial"/>
                <w:color w:val="024981"/>
                <w:sz w:val="25"/>
                <w:szCs w:val="25"/>
                <w:lang w:eastAsia="uk-UA"/>
              </w:rPr>
              <w:t>Папір, ксерокс, канцтовари</w:t>
            </w:r>
          </w:p>
        </w:tc>
        <w:tc>
          <w:tcPr>
            <w:tcW w:w="0" w:type="auto"/>
            <w:shd w:val="clear" w:color="auto" w:fill="FFFFFF"/>
            <w:vAlign w:val="center"/>
            <w:hideMark/>
          </w:tcPr>
          <w:p w:rsidR="00890F8A" w:rsidRPr="00890F8A" w:rsidRDefault="00890F8A" w:rsidP="00890F8A">
            <w:pPr>
              <w:spacing w:after="0" w:line="240" w:lineRule="auto"/>
              <w:rPr>
                <w:rFonts w:ascii="Times New Roman" w:eastAsia="Times New Roman" w:hAnsi="Times New Roman" w:cs="Times New Roman"/>
                <w:sz w:val="20"/>
                <w:szCs w:val="20"/>
                <w:lang w:eastAsia="uk-UA"/>
              </w:rPr>
            </w:pPr>
          </w:p>
        </w:tc>
        <w:tc>
          <w:tcPr>
            <w:tcW w:w="0" w:type="auto"/>
            <w:shd w:val="clear" w:color="auto" w:fill="FFFFFF"/>
            <w:vAlign w:val="center"/>
            <w:hideMark/>
          </w:tcPr>
          <w:p w:rsidR="00890F8A" w:rsidRPr="00890F8A" w:rsidRDefault="00890F8A" w:rsidP="00890F8A">
            <w:pPr>
              <w:spacing w:after="0" w:line="240" w:lineRule="auto"/>
              <w:rPr>
                <w:rFonts w:ascii="Times New Roman" w:eastAsia="Times New Roman" w:hAnsi="Times New Roman" w:cs="Times New Roman"/>
                <w:sz w:val="20"/>
                <w:szCs w:val="20"/>
                <w:lang w:eastAsia="uk-UA"/>
              </w:rPr>
            </w:pPr>
          </w:p>
        </w:tc>
      </w:tr>
    </w:tbl>
    <w:p w:rsidR="00C32B98" w:rsidRDefault="00890F8A">
      <w:r w:rsidRPr="00890F8A">
        <w:rPr>
          <w:rFonts w:ascii="Arial" w:eastAsia="Times New Roman" w:hAnsi="Arial" w:cs="Arial"/>
          <w:color w:val="000000"/>
          <w:sz w:val="19"/>
          <w:szCs w:val="19"/>
          <w:shd w:val="clear" w:color="auto" w:fill="FFFFFF"/>
          <w:lang w:eastAsia="uk-UA"/>
        </w:rPr>
        <w:br/>
      </w:r>
      <w:r w:rsidRPr="00890F8A">
        <w:rPr>
          <w:rFonts w:ascii="Arial" w:eastAsia="Times New Roman" w:hAnsi="Arial" w:cs="Arial"/>
          <w:color w:val="000000"/>
          <w:sz w:val="19"/>
          <w:szCs w:val="19"/>
          <w:shd w:val="clear" w:color="auto" w:fill="FFFFFF"/>
          <w:lang w:eastAsia="uk-UA"/>
        </w:rPr>
        <w:br/>
        <w:t>Детальніше тут: </w:t>
      </w:r>
      <w:hyperlink r:id="rId5" w:history="1">
        <w:r w:rsidRPr="00890F8A">
          <w:rPr>
            <w:rFonts w:ascii="Arial" w:eastAsia="Times New Roman" w:hAnsi="Arial" w:cs="Arial"/>
            <w:color w:val="024981"/>
            <w:sz w:val="19"/>
            <w:szCs w:val="19"/>
            <w:u w:val="single"/>
            <w:shd w:val="clear" w:color="auto" w:fill="FFFFFF"/>
            <w:lang w:eastAsia="uk-UA"/>
          </w:rPr>
          <w:t>https://mjezhir-chans-ka-zsh.webnode.com.ua/vikhovna-robota/</w:t>
        </w:r>
      </w:hyperlink>
    </w:p>
    <w:sectPr w:rsidR="00C32B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D9F"/>
    <w:multiLevelType w:val="multilevel"/>
    <w:tmpl w:val="6B1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D4CA1"/>
    <w:multiLevelType w:val="multilevel"/>
    <w:tmpl w:val="04ACB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53"/>
    <w:rsid w:val="00222C53"/>
    <w:rsid w:val="00890F8A"/>
    <w:rsid w:val="00C32B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6D33"/>
  <w15:chartTrackingRefBased/>
  <w15:docId w15:val="{4EEF13BE-FA71-4BFD-BC13-9A791AA9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90F8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890F8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90F8A"/>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890F8A"/>
    <w:rPr>
      <w:rFonts w:ascii="Times New Roman" w:eastAsia="Times New Roman" w:hAnsi="Times New Roman" w:cs="Times New Roman"/>
      <w:b/>
      <w:bCs/>
      <w:sz w:val="20"/>
      <w:szCs w:val="20"/>
      <w:lang w:eastAsia="uk-UA"/>
    </w:rPr>
  </w:style>
  <w:style w:type="character" w:styleId="a3">
    <w:name w:val="Strong"/>
    <w:basedOn w:val="a0"/>
    <w:uiPriority w:val="22"/>
    <w:qFormat/>
    <w:rsid w:val="00890F8A"/>
    <w:rPr>
      <w:b/>
      <w:bCs/>
    </w:rPr>
  </w:style>
  <w:style w:type="paragraph" w:styleId="a4">
    <w:name w:val="Normal (Web)"/>
    <w:basedOn w:val="a"/>
    <w:uiPriority w:val="99"/>
    <w:semiHidden/>
    <w:unhideWhenUsed/>
    <w:rsid w:val="00890F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90F8A"/>
    <w:rPr>
      <w:i/>
      <w:iCs/>
    </w:rPr>
  </w:style>
  <w:style w:type="character" w:styleId="a6">
    <w:name w:val="Hyperlink"/>
    <w:basedOn w:val="a0"/>
    <w:uiPriority w:val="99"/>
    <w:semiHidden/>
    <w:unhideWhenUsed/>
    <w:rsid w:val="00890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jezhir-chans-ka-zsh.webnode.com.ua/vikhovna-robota/?utm_source=copy&amp;utm_medium=paste&amp;utm_campaign=copypaste&amp;utm_content=https%3A%2F%2Fmjezhir-chans-ka-zsh.webnode.com.ua%2Fvikhovna-robot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12444</Words>
  <Characters>7094</Characters>
  <Application>Microsoft Office Word</Application>
  <DocSecurity>0</DocSecurity>
  <Lines>59</Lines>
  <Paragraphs>38</Paragraphs>
  <ScaleCrop>false</ScaleCrop>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2021-11-16T07:33:00Z</dcterms:created>
  <dcterms:modified xsi:type="dcterms:W3CDTF">2021-11-16T07:35:00Z</dcterms:modified>
</cp:coreProperties>
</file>