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2D" w:rsidRDefault="002C072D" w:rsidP="002C072D">
      <w:pPr>
        <w:pStyle w:val="a4"/>
        <w:jc w:val="center"/>
        <w:rPr>
          <w:rFonts w:ascii="Times New Roman" w:hAnsi="Times New Roman" w:cs="Times New Roman"/>
          <w:b/>
          <w:sz w:val="32"/>
          <w:szCs w:val="32"/>
          <w:lang w:eastAsia="ru-RU"/>
        </w:rPr>
      </w:pPr>
      <w:proofErr w:type="spellStart"/>
      <w:r>
        <w:rPr>
          <w:rFonts w:ascii="Times New Roman" w:hAnsi="Times New Roman" w:cs="Times New Roman"/>
          <w:b/>
          <w:sz w:val="32"/>
          <w:szCs w:val="32"/>
          <w:lang w:eastAsia="ru-RU"/>
        </w:rPr>
        <w:t>Звіт</w:t>
      </w:r>
      <w:proofErr w:type="spellEnd"/>
      <w:r>
        <w:rPr>
          <w:rFonts w:ascii="Times New Roman" w:hAnsi="Times New Roman" w:cs="Times New Roman"/>
          <w:b/>
          <w:sz w:val="32"/>
          <w:szCs w:val="32"/>
          <w:lang w:eastAsia="ru-RU"/>
        </w:rPr>
        <w:t xml:space="preserve"> </w:t>
      </w:r>
      <w:r>
        <w:rPr>
          <w:rFonts w:ascii="Times New Roman" w:hAnsi="Times New Roman" w:cs="Times New Roman"/>
          <w:b/>
          <w:sz w:val="32"/>
          <w:szCs w:val="32"/>
          <w:lang w:val="uk-UA" w:eastAsia="ru-RU"/>
        </w:rPr>
        <w:t>директора</w:t>
      </w:r>
      <w:r>
        <w:rPr>
          <w:rFonts w:ascii="Times New Roman" w:hAnsi="Times New Roman" w:cs="Times New Roman"/>
          <w:b/>
          <w:sz w:val="32"/>
          <w:szCs w:val="32"/>
          <w:lang w:eastAsia="ru-RU"/>
        </w:rPr>
        <w:t xml:space="preserve"> ЗДО</w:t>
      </w:r>
      <w:r>
        <w:rPr>
          <w:rFonts w:ascii="Times New Roman" w:hAnsi="Times New Roman" w:cs="Times New Roman"/>
          <w:b/>
          <w:sz w:val="32"/>
          <w:szCs w:val="32"/>
          <w:lang w:val="uk-UA" w:eastAsia="ru-RU"/>
        </w:rPr>
        <w:t xml:space="preserve"> № 16</w:t>
      </w:r>
    </w:p>
    <w:p w:rsidR="002C072D" w:rsidRDefault="002C072D" w:rsidP="002C072D">
      <w:pPr>
        <w:pStyle w:val="a4"/>
        <w:jc w:val="center"/>
        <w:rPr>
          <w:rFonts w:ascii="Times New Roman" w:hAnsi="Times New Roman" w:cs="Times New Roman"/>
          <w:sz w:val="32"/>
          <w:szCs w:val="32"/>
          <w:lang w:eastAsia="ru-RU"/>
        </w:rPr>
      </w:pPr>
      <w:r>
        <w:rPr>
          <w:rFonts w:ascii="Times New Roman" w:hAnsi="Times New Roman" w:cs="Times New Roman"/>
          <w:sz w:val="32"/>
          <w:szCs w:val="32"/>
          <w:lang w:val="uk-UA" w:eastAsia="ru-RU"/>
        </w:rPr>
        <w:t xml:space="preserve">Червоноградської міської </w:t>
      </w:r>
      <w:r>
        <w:rPr>
          <w:rFonts w:ascii="Times New Roman" w:hAnsi="Times New Roman" w:cs="Times New Roman"/>
          <w:sz w:val="32"/>
          <w:szCs w:val="32"/>
          <w:lang w:eastAsia="ru-RU"/>
        </w:rPr>
        <w:t xml:space="preserve"> ради</w:t>
      </w:r>
    </w:p>
    <w:p w:rsidR="002C072D" w:rsidRDefault="002C072D" w:rsidP="002C072D">
      <w:pPr>
        <w:pStyle w:val="a4"/>
        <w:jc w:val="center"/>
        <w:rPr>
          <w:rFonts w:ascii="Times New Roman" w:hAnsi="Times New Roman" w:cs="Times New Roman"/>
          <w:sz w:val="32"/>
          <w:szCs w:val="32"/>
          <w:lang w:eastAsia="ru-RU"/>
        </w:rPr>
      </w:pPr>
      <w:r>
        <w:rPr>
          <w:rFonts w:ascii="Times New Roman" w:hAnsi="Times New Roman" w:cs="Times New Roman"/>
          <w:sz w:val="32"/>
          <w:szCs w:val="32"/>
          <w:lang w:val="uk-UA" w:eastAsia="ru-RU"/>
        </w:rPr>
        <w:t>Львівської</w:t>
      </w:r>
      <w:r>
        <w:rPr>
          <w:rFonts w:ascii="Times New Roman" w:hAnsi="Times New Roman" w:cs="Times New Roman"/>
          <w:sz w:val="32"/>
          <w:szCs w:val="32"/>
          <w:lang w:eastAsia="ru-RU"/>
        </w:rPr>
        <w:t xml:space="preserve"> </w:t>
      </w:r>
      <w:proofErr w:type="spellStart"/>
      <w:r>
        <w:rPr>
          <w:rFonts w:ascii="Times New Roman" w:hAnsi="Times New Roman" w:cs="Times New Roman"/>
          <w:sz w:val="32"/>
          <w:szCs w:val="32"/>
          <w:lang w:eastAsia="ru-RU"/>
        </w:rPr>
        <w:t>області</w:t>
      </w:r>
      <w:proofErr w:type="spellEnd"/>
    </w:p>
    <w:p w:rsidR="002C072D" w:rsidRDefault="002C072D" w:rsidP="002C072D">
      <w:pPr>
        <w:pStyle w:val="a4"/>
        <w:jc w:val="center"/>
        <w:rPr>
          <w:rFonts w:ascii="Times New Roman" w:hAnsi="Times New Roman" w:cs="Times New Roman"/>
          <w:sz w:val="32"/>
          <w:szCs w:val="32"/>
          <w:lang w:val="uk-UA" w:eastAsia="ru-RU"/>
        </w:rPr>
      </w:pPr>
      <w:r>
        <w:rPr>
          <w:rFonts w:ascii="Times New Roman" w:hAnsi="Times New Roman" w:cs="Times New Roman"/>
          <w:sz w:val="32"/>
          <w:szCs w:val="32"/>
          <w:lang w:val="uk-UA" w:eastAsia="ru-RU"/>
        </w:rPr>
        <w:t>Кравченко Наталії Іванівни</w:t>
      </w:r>
    </w:p>
    <w:p w:rsidR="002C072D" w:rsidRDefault="002C072D" w:rsidP="002C072D">
      <w:pPr>
        <w:pStyle w:val="a4"/>
        <w:jc w:val="center"/>
        <w:rPr>
          <w:rFonts w:ascii="Times New Roman" w:hAnsi="Times New Roman" w:cs="Times New Roman"/>
          <w:sz w:val="32"/>
          <w:szCs w:val="32"/>
          <w:lang w:eastAsia="ru-RU"/>
        </w:rPr>
      </w:pPr>
      <w:r>
        <w:rPr>
          <w:rFonts w:ascii="Times New Roman" w:hAnsi="Times New Roman" w:cs="Times New Roman"/>
          <w:sz w:val="32"/>
          <w:szCs w:val="32"/>
          <w:lang w:eastAsia="ru-RU"/>
        </w:rPr>
        <w:t xml:space="preserve">перед </w:t>
      </w:r>
      <w:proofErr w:type="spellStart"/>
      <w:r>
        <w:rPr>
          <w:rFonts w:ascii="Times New Roman" w:hAnsi="Times New Roman" w:cs="Times New Roman"/>
          <w:sz w:val="32"/>
          <w:szCs w:val="32"/>
          <w:lang w:eastAsia="ru-RU"/>
        </w:rPr>
        <w:t>колективом</w:t>
      </w:r>
      <w:proofErr w:type="spellEnd"/>
      <w:r>
        <w:rPr>
          <w:rFonts w:ascii="Times New Roman" w:hAnsi="Times New Roman" w:cs="Times New Roman"/>
          <w:sz w:val="32"/>
          <w:szCs w:val="32"/>
          <w:lang w:eastAsia="ru-RU"/>
        </w:rPr>
        <w:t xml:space="preserve"> та </w:t>
      </w:r>
      <w:proofErr w:type="spellStart"/>
      <w:r>
        <w:rPr>
          <w:rFonts w:ascii="Times New Roman" w:hAnsi="Times New Roman" w:cs="Times New Roman"/>
          <w:sz w:val="32"/>
          <w:szCs w:val="32"/>
          <w:lang w:eastAsia="ru-RU"/>
        </w:rPr>
        <w:t>громадськістю</w:t>
      </w:r>
      <w:proofErr w:type="spellEnd"/>
    </w:p>
    <w:p w:rsidR="002C072D" w:rsidRDefault="002C072D" w:rsidP="002C072D">
      <w:pPr>
        <w:pStyle w:val="a4"/>
        <w:jc w:val="center"/>
        <w:rPr>
          <w:rFonts w:ascii="Times New Roman" w:hAnsi="Times New Roman" w:cs="Times New Roman"/>
          <w:sz w:val="32"/>
          <w:szCs w:val="32"/>
          <w:lang w:eastAsia="ru-RU"/>
        </w:rPr>
      </w:pPr>
      <w:r>
        <w:rPr>
          <w:rFonts w:ascii="Times New Roman" w:hAnsi="Times New Roman" w:cs="Times New Roman"/>
          <w:sz w:val="32"/>
          <w:szCs w:val="32"/>
          <w:lang w:eastAsia="ru-RU"/>
        </w:rPr>
        <w:t>за 20</w:t>
      </w:r>
      <w:r>
        <w:rPr>
          <w:rFonts w:ascii="Times New Roman" w:hAnsi="Times New Roman" w:cs="Times New Roman"/>
          <w:sz w:val="32"/>
          <w:szCs w:val="32"/>
          <w:lang w:val="uk-UA" w:eastAsia="ru-RU"/>
        </w:rPr>
        <w:t>22</w:t>
      </w:r>
      <w:r>
        <w:rPr>
          <w:rFonts w:ascii="Times New Roman" w:hAnsi="Times New Roman" w:cs="Times New Roman"/>
          <w:sz w:val="32"/>
          <w:szCs w:val="32"/>
          <w:lang w:eastAsia="ru-RU"/>
        </w:rPr>
        <w:t>-20</w:t>
      </w:r>
      <w:r>
        <w:rPr>
          <w:rFonts w:ascii="Times New Roman" w:hAnsi="Times New Roman" w:cs="Times New Roman"/>
          <w:sz w:val="32"/>
          <w:szCs w:val="32"/>
          <w:lang w:val="uk-UA" w:eastAsia="ru-RU"/>
        </w:rPr>
        <w:t>23</w:t>
      </w:r>
      <w:r>
        <w:rPr>
          <w:rFonts w:ascii="Times New Roman" w:hAnsi="Times New Roman" w:cs="Times New Roman"/>
          <w:sz w:val="32"/>
          <w:szCs w:val="32"/>
          <w:lang w:eastAsia="ru-RU"/>
        </w:rPr>
        <w:t xml:space="preserve"> </w:t>
      </w:r>
      <w:proofErr w:type="spellStart"/>
      <w:r>
        <w:rPr>
          <w:rFonts w:ascii="Times New Roman" w:hAnsi="Times New Roman" w:cs="Times New Roman"/>
          <w:sz w:val="32"/>
          <w:szCs w:val="32"/>
          <w:lang w:eastAsia="ru-RU"/>
        </w:rPr>
        <w:t>н.р</w:t>
      </w:r>
      <w:proofErr w:type="spellEnd"/>
      <w:r>
        <w:rPr>
          <w:rFonts w:ascii="Times New Roman" w:hAnsi="Times New Roman" w:cs="Times New Roman"/>
          <w:sz w:val="32"/>
          <w:szCs w:val="32"/>
          <w:lang w:eastAsia="ru-RU"/>
        </w:rPr>
        <w:t>.</w:t>
      </w:r>
    </w:p>
    <w:p w:rsidR="002C072D" w:rsidRDefault="002C072D" w:rsidP="002C072D">
      <w:pPr>
        <w:pStyle w:val="a4"/>
        <w:jc w:val="center"/>
        <w:rPr>
          <w:rFonts w:ascii="Times New Roman" w:hAnsi="Times New Roman" w:cs="Times New Roman"/>
          <w:sz w:val="20"/>
          <w:szCs w:val="20"/>
          <w:lang w:eastAsia="ru-RU"/>
        </w:rPr>
      </w:pPr>
    </w:p>
    <w:p w:rsidR="002C072D" w:rsidRDefault="002C072D" w:rsidP="002C072D">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 </w:t>
      </w:r>
    </w:p>
    <w:p w:rsidR="002C072D" w:rsidRDefault="002C072D" w:rsidP="002C072D">
      <w:pPr>
        <w:pStyle w:val="a4"/>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Даний </w:t>
      </w:r>
      <w:proofErr w:type="spellStart"/>
      <w:r>
        <w:rPr>
          <w:rFonts w:ascii="Times New Roman" w:hAnsi="Times New Roman" w:cs="Times New Roman"/>
          <w:sz w:val="26"/>
          <w:szCs w:val="26"/>
          <w:lang w:eastAsia="ru-RU"/>
        </w:rPr>
        <w:t>звіт</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зроблений</w:t>
      </w:r>
      <w:proofErr w:type="spellEnd"/>
      <w:r>
        <w:rPr>
          <w:rFonts w:ascii="Times New Roman" w:hAnsi="Times New Roman" w:cs="Times New Roman"/>
          <w:sz w:val="26"/>
          <w:szCs w:val="26"/>
          <w:lang w:eastAsia="ru-RU"/>
        </w:rPr>
        <w:t xml:space="preserve"> на </w:t>
      </w:r>
      <w:proofErr w:type="spellStart"/>
      <w:proofErr w:type="gramStart"/>
      <w:r>
        <w:rPr>
          <w:rFonts w:ascii="Times New Roman" w:hAnsi="Times New Roman" w:cs="Times New Roman"/>
          <w:sz w:val="26"/>
          <w:szCs w:val="26"/>
          <w:lang w:eastAsia="ru-RU"/>
        </w:rPr>
        <w:t>п</w:t>
      </w:r>
      <w:proofErr w:type="gramEnd"/>
      <w:r>
        <w:rPr>
          <w:rFonts w:ascii="Times New Roman" w:hAnsi="Times New Roman" w:cs="Times New Roman"/>
          <w:sz w:val="26"/>
          <w:szCs w:val="26"/>
          <w:lang w:eastAsia="ru-RU"/>
        </w:rPr>
        <w:t>ідставі</w:t>
      </w:r>
      <w:proofErr w:type="spellEnd"/>
      <w:r>
        <w:rPr>
          <w:rFonts w:ascii="Times New Roman" w:hAnsi="Times New Roman" w:cs="Times New Roman"/>
          <w:sz w:val="26"/>
          <w:szCs w:val="26"/>
          <w:lang w:eastAsia="ru-RU"/>
        </w:rPr>
        <w:t xml:space="preserve"> наказу </w:t>
      </w:r>
      <w:proofErr w:type="spellStart"/>
      <w:r>
        <w:rPr>
          <w:rFonts w:ascii="Times New Roman" w:hAnsi="Times New Roman" w:cs="Times New Roman"/>
          <w:sz w:val="26"/>
          <w:szCs w:val="26"/>
          <w:lang w:eastAsia="ru-RU"/>
        </w:rPr>
        <w:t>Міністерства</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освіти</w:t>
      </w:r>
      <w:proofErr w:type="spellEnd"/>
      <w:r>
        <w:rPr>
          <w:rFonts w:ascii="Times New Roman" w:hAnsi="Times New Roman" w:cs="Times New Roman"/>
          <w:sz w:val="26"/>
          <w:szCs w:val="26"/>
          <w:lang w:eastAsia="ru-RU"/>
        </w:rPr>
        <w:t xml:space="preserve"> і науки </w:t>
      </w:r>
      <w:proofErr w:type="spellStart"/>
      <w:r>
        <w:rPr>
          <w:rFonts w:ascii="Times New Roman" w:hAnsi="Times New Roman" w:cs="Times New Roman"/>
          <w:sz w:val="26"/>
          <w:szCs w:val="26"/>
          <w:lang w:eastAsia="ru-RU"/>
        </w:rPr>
        <w:t>України</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від</w:t>
      </w:r>
      <w:proofErr w:type="spellEnd"/>
      <w:r>
        <w:rPr>
          <w:rFonts w:ascii="Times New Roman" w:hAnsi="Times New Roman" w:cs="Times New Roman"/>
          <w:sz w:val="26"/>
          <w:szCs w:val="26"/>
          <w:lang w:eastAsia="ru-RU"/>
        </w:rPr>
        <w:t xml:space="preserve"> 23.03.2005 р. №178, </w:t>
      </w:r>
      <w:proofErr w:type="spellStart"/>
      <w:r>
        <w:rPr>
          <w:rFonts w:ascii="Times New Roman" w:hAnsi="Times New Roman" w:cs="Times New Roman"/>
          <w:sz w:val="26"/>
          <w:szCs w:val="26"/>
          <w:lang w:eastAsia="ru-RU"/>
        </w:rPr>
        <w:t>зміст</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звіту</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зроблений</w:t>
      </w:r>
      <w:proofErr w:type="spellEnd"/>
      <w:r>
        <w:rPr>
          <w:rFonts w:ascii="Times New Roman" w:hAnsi="Times New Roman" w:cs="Times New Roman"/>
          <w:sz w:val="26"/>
          <w:szCs w:val="26"/>
          <w:lang w:eastAsia="ru-RU"/>
        </w:rPr>
        <w:t xml:space="preserve"> на </w:t>
      </w:r>
      <w:proofErr w:type="spellStart"/>
      <w:r>
        <w:rPr>
          <w:rFonts w:ascii="Times New Roman" w:hAnsi="Times New Roman" w:cs="Times New Roman"/>
          <w:sz w:val="26"/>
          <w:szCs w:val="26"/>
          <w:lang w:eastAsia="ru-RU"/>
        </w:rPr>
        <w:t>підставі</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Положення</w:t>
      </w:r>
      <w:proofErr w:type="spellEnd"/>
      <w:r>
        <w:rPr>
          <w:rFonts w:ascii="Times New Roman" w:hAnsi="Times New Roman" w:cs="Times New Roman"/>
          <w:sz w:val="26"/>
          <w:szCs w:val="26"/>
          <w:lang w:eastAsia="ru-RU"/>
        </w:rPr>
        <w:t xml:space="preserve"> про порядок </w:t>
      </w:r>
      <w:proofErr w:type="spellStart"/>
      <w:r>
        <w:rPr>
          <w:rFonts w:ascii="Times New Roman" w:hAnsi="Times New Roman" w:cs="Times New Roman"/>
          <w:sz w:val="26"/>
          <w:szCs w:val="26"/>
          <w:lang w:eastAsia="ru-RU"/>
        </w:rPr>
        <w:t>звітування</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керівників</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дошкільних</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загальноосвітніх</w:t>
      </w:r>
      <w:proofErr w:type="spellEnd"/>
      <w:r>
        <w:rPr>
          <w:rFonts w:ascii="Times New Roman" w:hAnsi="Times New Roman" w:cs="Times New Roman"/>
          <w:sz w:val="26"/>
          <w:szCs w:val="26"/>
          <w:lang w:eastAsia="ru-RU"/>
        </w:rPr>
        <w:t xml:space="preserve"> та </w:t>
      </w:r>
      <w:proofErr w:type="spellStart"/>
      <w:r>
        <w:rPr>
          <w:rFonts w:ascii="Times New Roman" w:hAnsi="Times New Roman" w:cs="Times New Roman"/>
          <w:sz w:val="26"/>
          <w:szCs w:val="26"/>
          <w:lang w:eastAsia="ru-RU"/>
        </w:rPr>
        <w:t>професійно</w:t>
      </w:r>
      <w:proofErr w:type="spellEnd"/>
      <w:r>
        <w:rPr>
          <w:rFonts w:ascii="Times New Roman" w:hAnsi="Times New Roman" w:cs="Times New Roman"/>
          <w:sz w:val="26"/>
          <w:szCs w:val="26"/>
          <w:lang w:eastAsia="ru-RU"/>
        </w:rPr>
        <w:t xml:space="preserve"> – </w:t>
      </w:r>
      <w:proofErr w:type="spellStart"/>
      <w:r>
        <w:rPr>
          <w:rFonts w:ascii="Times New Roman" w:hAnsi="Times New Roman" w:cs="Times New Roman"/>
          <w:sz w:val="26"/>
          <w:szCs w:val="26"/>
          <w:lang w:eastAsia="ru-RU"/>
        </w:rPr>
        <w:t>технічних</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навчальних</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закладів</w:t>
      </w:r>
      <w:proofErr w:type="spellEnd"/>
      <w:r>
        <w:rPr>
          <w:rFonts w:ascii="Times New Roman" w:hAnsi="Times New Roman" w:cs="Times New Roman"/>
          <w:sz w:val="26"/>
          <w:szCs w:val="26"/>
          <w:lang w:eastAsia="ru-RU"/>
        </w:rPr>
        <w:t xml:space="preserve"> перед </w:t>
      </w:r>
      <w:proofErr w:type="spellStart"/>
      <w:r>
        <w:rPr>
          <w:rFonts w:ascii="Times New Roman" w:hAnsi="Times New Roman" w:cs="Times New Roman"/>
          <w:sz w:val="26"/>
          <w:szCs w:val="26"/>
          <w:lang w:eastAsia="ru-RU"/>
        </w:rPr>
        <w:t>педагогічним</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колективом</w:t>
      </w:r>
      <w:proofErr w:type="spellEnd"/>
      <w:r>
        <w:rPr>
          <w:rFonts w:ascii="Times New Roman" w:hAnsi="Times New Roman" w:cs="Times New Roman"/>
          <w:sz w:val="26"/>
          <w:szCs w:val="26"/>
          <w:lang w:eastAsia="ru-RU"/>
        </w:rPr>
        <w:t xml:space="preserve"> та </w:t>
      </w:r>
      <w:proofErr w:type="spellStart"/>
      <w:r>
        <w:rPr>
          <w:rFonts w:ascii="Times New Roman" w:hAnsi="Times New Roman" w:cs="Times New Roman"/>
          <w:sz w:val="26"/>
          <w:szCs w:val="26"/>
          <w:lang w:eastAsia="ru-RU"/>
        </w:rPr>
        <w:t>громадськістю</w:t>
      </w:r>
      <w:proofErr w:type="spellEnd"/>
      <w:r>
        <w:rPr>
          <w:rFonts w:ascii="Times New Roman" w:hAnsi="Times New Roman" w:cs="Times New Roman"/>
          <w:sz w:val="26"/>
          <w:szCs w:val="26"/>
          <w:lang w:eastAsia="ru-RU"/>
        </w:rPr>
        <w:t>».</w:t>
      </w:r>
    </w:p>
    <w:p w:rsidR="002C072D" w:rsidRDefault="002C072D" w:rsidP="002C072D">
      <w:pPr>
        <w:spacing w:after="0"/>
        <w:jc w:val="center"/>
        <w:rPr>
          <w:rFonts w:ascii="Times New Roman" w:hAnsi="Times New Roman" w:cs="Times New Roman"/>
          <w:b/>
          <w:sz w:val="26"/>
          <w:szCs w:val="26"/>
          <w:u w:val="single"/>
          <w:lang w:val="uk-UA"/>
        </w:rPr>
      </w:pPr>
    </w:p>
    <w:p w:rsidR="002C072D" w:rsidRPr="00B24148" w:rsidRDefault="002C072D" w:rsidP="002C072D">
      <w:pPr>
        <w:spacing w:after="0"/>
        <w:jc w:val="center"/>
        <w:rPr>
          <w:rFonts w:ascii="Times New Roman" w:hAnsi="Times New Roman" w:cs="Times New Roman"/>
          <w:b/>
          <w:sz w:val="26"/>
          <w:szCs w:val="26"/>
          <w:u w:val="single"/>
          <w:lang w:val="uk-UA"/>
        </w:rPr>
      </w:pPr>
      <w:r w:rsidRPr="005D7811">
        <w:rPr>
          <w:rFonts w:ascii="Times New Roman" w:hAnsi="Times New Roman"/>
          <w:b/>
          <w:sz w:val="26"/>
          <w:szCs w:val="26"/>
          <w:lang w:val="uk-UA"/>
        </w:rPr>
        <w:t>Інформаційна довідка</w:t>
      </w:r>
    </w:p>
    <w:p w:rsidR="002C072D" w:rsidRPr="00C176AA" w:rsidRDefault="002C072D" w:rsidP="002C072D">
      <w:pPr>
        <w:ind w:firstLine="540"/>
        <w:jc w:val="both"/>
        <w:rPr>
          <w:rFonts w:ascii="Times New Roman" w:hAnsi="Times New Roman"/>
          <w:b/>
          <w:color w:val="000000"/>
          <w:sz w:val="26"/>
          <w:szCs w:val="26"/>
          <w:lang w:val="uk-UA"/>
        </w:rPr>
      </w:pPr>
      <w:r w:rsidRPr="00C176AA">
        <w:rPr>
          <w:rFonts w:ascii="Times New Roman" w:hAnsi="Times New Roman"/>
          <w:color w:val="000000"/>
          <w:sz w:val="26"/>
          <w:szCs w:val="26"/>
          <w:lang w:val="uk-UA"/>
        </w:rPr>
        <w:t xml:space="preserve">Заклад дошкільної освіти здійснює освітню діяльність відповідно до Законів України «Про дошкільну освіту», «Про освіту», Статуту  ЗДО № 16, Колективного договору між керівником та профспілковою організацією, Правил внутрішнього розпорядку та  посадових інструкцій.  </w:t>
      </w:r>
    </w:p>
    <w:p w:rsidR="002C072D" w:rsidRPr="002C072D" w:rsidRDefault="002C072D" w:rsidP="002C072D">
      <w:pPr>
        <w:ind w:firstLine="540"/>
        <w:jc w:val="both"/>
        <w:rPr>
          <w:rFonts w:ascii="Times New Roman" w:hAnsi="Times New Roman"/>
          <w:b/>
          <w:color w:val="000000"/>
          <w:sz w:val="26"/>
          <w:szCs w:val="26"/>
          <w:lang w:val="uk-UA"/>
        </w:rPr>
      </w:pPr>
      <w:r w:rsidRPr="002C072D">
        <w:rPr>
          <w:rFonts w:ascii="Times New Roman" w:hAnsi="Times New Roman"/>
          <w:color w:val="000000"/>
          <w:sz w:val="26"/>
          <w:szCs w:val="26"/>
          <w:lang w:val="uk-UA"/>
        </w:rPr>
        <w:t xml:space="preserve">ЗДО № 16 </w:t>
      </w:r>
      <w:r>
        <w:rPr>
          <w:rFonts w:ascii="Times New Roman" w:hAnsi="Times New Roman"/>
          <w:color w:val="000000"/>
          <w:sz w:val="26"/>
          <w:szCs w:val="26"/>
          <w:lang w:val="uk-UA"/>
        </w:rPr>
        <w:t xml:space="preserve">згідно наказу відділу освіти від 06.09.2022 № 138 «Про продовження тимчасового проживання внутрішньо переміщених осіб у ЗДО» тимчасово призупинено з 02.09.2022 року освітній процес. </w:t>
      </w:r>
    </w:p>
    <w:p w:rsidR="002C072D" w:rsidRPr="002C072D" w:rsidRDefault="002C072D" w:rsidP="002C072D">
      <w:pPr>
        <w:pStyle w:val="a4"/>
        <w:rPr>
          <w:rFonts w:ascii="Times New Roman" w:hAnsi="Times New Roman" w:cs="Times New Roman"/>
          <w:color w:val="000000"/>
          <w:sz w:val="26"/>
          <w:szCs w:val="26"/>
          <w:lang w:val="uk-UA"/>
        </w:rPr>
      </w:pPr>
      <w:r w:rsidRPr="002C072D">
        <w:rPr>
          <w:rFonts w:ascii="Times New Roman" w:hAnsi="Times New Roman" w:cs="Times New Roman"/>
          <w:color w:val="000000"/>
          <w:sz w:val="26"/>
          <w:szCs w:val="26"/>
          <w:lang w:val="uk-UA"/>
        </w:rPr>
        <w:t>Кадрове забезпечення:</w:t>
      </w:r>
    </w:p>
    <w:p w:rsidR="002C072D" w:rsidRPr="00632060" w:rsidRDefault="002C072D" w:rsidP="002C072D">
      <w:pPr>
        <w:pStyle w:val="a4"/>
        <w:rPr>
          <w:b/>
          <w:color w:val="000000"/>
          <w:sz w:val="26"/>
          <w:szCs w:val="26"/>
          <w:lang w:val="uk-UA"/>
        </w:rPr>
      </w:pPr>
    </w:p>
    <w:p w:rsidR="002C072D" w:rsidRPr="00632060" w:rsidRDefault="002C072D" w:rsidP="002C072D">
      <w:pPr>
        <w:pStyle w:val="a4"/>
        <w:rPr>
          <w:b/>
          <w:color w:val="000000"/>
          <w:sz w:val="26"/>
          <w:szCs w:val="26"/>
          <w:lang w:val="uk-UA"/>
        </w:rPr>
      </w:pPr>
      <w:r w:rsidRPr="00632060">
        <w:rPr>
          <w:b/>
          <w:noProof/>
          <w:color w:val="000000"/>
          <w:sz w:val="26"/>
          <w:szCs w:val="26"/>
          <w:lang w:eastAsia="ru-RU"/>
        </w:rPr>
        <w:drawing>
          <wp:inline distT="0" distB="0" distL="0" distR="0" wp14:anchorId="7B458145" wp14:editId="347D22F6">
            <wp:extent cx="3257550" cy="1524000"/>
            <wp:effectExtent l="0" t="0" r="19050" b="1905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C072D" w:rsidRPr="00632060" w:rsidRDefault="002C072D" w:rsidP="002C072D">
      <w:pPr>
        <w:jc w:val="both"/>
        <w:outlineLvl w:val="0"/>
        <w:rPr>
          <w:rFonts w:ascii="Times New Roman" w:hAnsi="Times New Roman"/>
          <w:b/>
          <w:color w:val="000000"/>
          <w:sz w:val="26"/>
          <w:szCs w:val="26"/>
        </w:rPr>
      </w:pPr>
    </w:p>
    <w:p w:rsidR="002C072D" w:rsidRPr="007344C3" w:rsidRDefault="002C072D" w:rsidP="002C072D">
      <w:pPr>
        <w:ind w:firstLine="540"/>
        <w:jc w:val="both"/>
        <w:outlineLvl w:val="0"/>
        <w:rPr>
          <w:rFonts w:ascii="Times New Roman" w:hAnsi="Times New Roman"/>
          <w:b/>
          <w:color w:val="000000"/>
          <w:sz w:val="26"/>
          <w:szCs w:val="26"/>
          <w:lang w:val="uk-UA"/>
        </w:rPr>
      </w:pPr>
      <w:r w:rsidRPr="00632060">
        <w:rPr>
          <w:rFonts w:ascii="Times New Roman" w:hAnsi="Times New Roman"/>
          <w:color w:val="000000"/>
          <w:sz w:val="26"/>
          <w:szCs w:val="26"/>
        </w:rPr>
        <w:t xml:space="preserve">ЗДО </w:t>
      </w:r>
      <w:r w:rsidR="001A342A">
        <w:rPr>
          <w:rFonts w:ascii="Times New Roman" w:hAnsi="Times New Roman"/>
          <w:color w:val="000000"/>
          <w:sz w:val="26"/>
          <w:szCs w:val="26"/>
          <w:lang w:val="uk-UA"/>
        </w:rPr>
        <w:t xml:space="preserve">не </w:t>
      </w:r>
      <w:proofErr w:type="spellStart"/>
      <w:r w:rsidRPr="00632060">
        <w:rPr>
          <w:rFonts w:ascii="Times New Roman" w:hAnsi="Times New Roman"/>
          <w:color w:val="000000"/>
          <w:sz w:val="26"/>
          <w:szCs w:val="26"/>
        </w:rPr>
        <w:t>повністю</w:t>
      </w:r>
      <w:proofErr w:type="spellEnd"/>
      <w:r w:rsidRPr="00632060">
        <w:rPr>
          <w:rFonts w:ascii="Times New Roman" w:hAnsi="Times New Roman"/>
          <w:color w:val="000000"/>
          <w:sz w:val="26"/>
          <w:szCs w:val="26"/>
        </w:rPr>
        <w:t xml:space="preserve"> укомплектований </w:t>
      </w:r>
      <w:proofErr w:type="spellStart"/>
      <w:r w:rsidRPr="00632060">
        <w:rPr>
          <w:rFonts w:ascii="Times New Roman" w:hAnsi="Times New Roman"/>
          <w:color w:val="000000"/>
          <w:sz w:val="26"/>
          <w:szCs w:val="26"/>
        </w:rPr>
        <w:t>педагогічними</w:t>
      </w:r>
      <w:proofErr w:type="spellEnd"/>
      <w:r w:rsidRPr="00632060">
        <w:rPr>
          <w:rFonts w:ascii="Times New Roman" w:hAnsi="Times New Roman"/>
          <w:color w:val="000000"/>
          <w:sz w:val="26"/>
          <w:szCs w:val="26"/>
        </w:rPr>
        <w:t xml:space="preserve"> кадрами: 1 директор, 1 </w:t>
      </w:r>
      <w:proofErr w:type="spellStart"/>
      <w:r w:rsidRPr="00632060">
        <w:rPr>
          <w:rFonts w:ascii="Times New Roman" w:hAnsi="Times New Roman"/>
          <w:color w:val="000000"/>
          <w:sz w:val="26"/>
          <w:szCs w:val="26"/>
        </w:rPr>
        <w:t>вихователь</w:t>
      </w:r>
      <w:proofErr w:type="spellEnd"/>
      <w:r w:rsidRPr="00632060">
        <w:rPr>
          <w:rFonts w:ascii="Times New Roman" w:hAnsi="Times New Roman"/>
          <w:color w:val="000000"/>
          <w:sz w:val="26"/>
          <w:szCs w:val="26"/>
        </w:rPr>
        <w:t xml:space="preserve">-методист, </w:t>
      </w:r>
      <w:r>
        <w:rPr>
          <w:rFonts w:ascii="Times New Roman" w:hAnsi="Times New Roman"/>
          <w:color w:val="000000"/>
          <w:sz w:val="26"/>
          <w:szCs w:val="26"/>
        </w:rPr>
        <w:t>19</w:t>
      </w:r>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вихователів</w:t>
      </w:r>
      <w:proofErr w:type="spellEnd"/>
      <w:r w:rsidRPr="00632060">
        <w:rPr>
          <w:rFonts w:ascii="Times New Roman" w:hAnsi="Times New Roman"/>
          <w:color w:val="000000"/>
          <w:sz w:val="26"/>
          <w:szCs w:val="26"/>
        </w:rPr>
        <w:t xml:space="preserve">, </w:t>
      </w:r>
      <w:r>
        <w:rPr>
          <w:rFonts w:ascii="Times New Roman" w:hAnsi="Times New Roman"/>
          <w:color w:val="000000"/>
          <w:sz w:val="26"/>
          <w:szCs w:val="26"/>
          <w:lang w:val="uk-UA"/>
        </w:rPr>
        <w:t>2</w:t>
      </w:r>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музични</w:t>
      </w:r>
      <w:r>
        <w:rPr>
          <w:rFonts w:ascii="Times New Roman" w:hAnsi="Times New Roman"/>
          <w:color w:val="000000"/>
          <w:sz w:val="26"/>
          <w:szCs w:val="26"/>
        </w:rPr>
        <w:t>х</w:t>
      </w:r>
      <w:proofErr w:type="spellEnd"/>
      <w:r>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керівник</w:t>
      </w:r>
      <w:r>
        <w:rPr>
          <w:rFonts w:ascii="Times New Roman" w:hAnsi="Times New Roman"/>
          <w:color w:val="000000"/>
          <w:sz w:val="26"/>
          <w:szCs w:val="26"/>
        </w:rPr>
        <w:t>а</w:t>
      </w:r>
      <w:proofErr w:type="spellEnd"/>
      <w:r w:rsidRPr="00632060">
        <w:rPr>
          <w:rFonts w:ascii="Times New Roman" w:hAnsi="Times New Roman"/>
          <w:color w:val="000000"/>
          <w:sz w:val="26"/>
          <w:szCs w:val="26"/>
        </w:rPr>
        <w:t xml:space="preserve">, 1 </w:t>
      </w:r>
      <w:proofErr w:type="spellStart"/>
      <w:r w:rsidRPr="00632060">
        <w:rPr>
          <w:rFonts w:ascii="Times New Roman" w:hAnsi="Times New Roman"/>
          <w:color w:val="000000"/>
          <w:sz w:val="26"/>
          <w:szCs w:val="26"/>
        </w:rPr>
        <w:t>інструктор</w:t>
      </w:r>
      <w:proofErr w:type="spellEnd"/>
      <w:r w:rsidRPr="00632060">
        <w:rPr>
          <w:rFonts w:ascii="Times New Roman" w:hAnsi="Times New Roman"/>
          <w:color w:val="000000"/>
          <w:sz w:val="26"/>
          <w:szCs w:val="26"/>
        </w:rPr>
        <w:t xml:space="preserve"> з </w:t>
      </w:r>
      <w:proofErr w:type="spellStart"/>
      <w:r w:rsidRPr="00632060">
        <w:rPr>
          <w:rFonts w:ascii="Times New Roman" w:hAnsi="Times New Roman"/>
          <w:color w:val="000000"/>
          <w:sz w:val="26"/>
          <w:szCs w:val="26"/>
        </w:rPr>
        <w:t>фізкультури</w:t>
      </w:r>
      <w:proofErr w:type="spellEnd"/>
      <w:r w:rsidRPr="00632060">
        <w:rPr>
          <w:rFonts w:ascii="Times New Roman" w:hAnsi="Times New Roman"/>
          <w:color w:val="000000"/>
          <w:sz w:val="26"/>
          <w:szCs w:val="26"/>
        </w:rPr>
        <w:t xml:space="preserve">, </w:t>
      </w:r>
      <w:r>
        <w:rPr>
          <w:rFonts w:ascii="Times New Roman" w:hAnsi="Times New Roman"/>
          <w:color w:val="000000"/>
          <w:sz w:val="26"/>
          <w:szCs w:val="26"/>
        </w:rPr>
        <w:t>2</w:t>
      </w:r>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вчител</w:t>
      </w:r>
      <w:r>
        <w:rPr>
          <w:rFonts w:ascii="Times New Roman" w:hAnsi="Times New Roman"/>
          <w:color w:val="000000"/>
          <w:sz w:val="26"/>
          <w:szCs w:val="26"/>
        </w:rPr>
        <w:t>я</w:t>
      </w:r>
      <w:proofErr w:type="spellEnd"/>
      <w:r w:rsidRPr="00632060">
        <w:rPr>
          <w:rFonts w:ascii="Times New Roman" w:hAnsi="Times New Roman"/>
          <w:color w:val="000000"/>
          <w:sz w:val="26"/>
          <w:szCs w:val="26"/>
        </w:rPr>
        <w:t>-логопед</w:t>
      </w:r>
      <w:r>
        <w:rPr>
          <w:rFonts w:ascii="Times New Roman" w:hAnsi="Times New Roman"/>
          <w:color w:val="000000"/>
          <w:sz w:val="26"/>
          <w:szCs w:val="26"/>
        </w:rPr>
        <w:t>а</w:t>
      </w:r>
      <w:r>
        <w:rPr>
          <w:rFonts w:ascii="Times New Roman" w:hAnsi="Times New Roman"/>
          <w:color w:val="000000"/>
          <w:sz w:val="26"/>
          <w:szCs w:val="26"/>
          <w:lang w:val="uk-UA"/>
        </w:rPr>
        <w:t xml:space="preserve">, посада психолога на даний час вакантна. </w:t>
      </w:r>
      <w:r w:rsidRPr="007344C3">
        <w:rPr>
          <w:rFonts w:ascii="Times New Roman" w:hAnsi="Times New Roman"/>
          <w:color w:val="000000"/>
          <w:sz w:val="26"/>
          <w:szCs w:val="26"/>
          <w:lang w:val="uk-UA"/>
        </w:rPr>
        <w:t>Усього 2</w:t>
      </w:r>
      <w:r w:rsidR="00616AC3">
        <w:rPr>
          <w:rFonts w:ascii="Times New Roman" w:hAnsi="Times New Roman"/>
          <w:color w:val="000000"/>
          <w:sz w:val="26"/>
          <w:szCs w:val="26"/>
          <w:lang w:val="uk-UA"/>
        </w:rPr>
        <w:t>6</w:t>
      </w:r>
      <w:r w:rsidRPr="007344C3">
        <w:rPr>
          <w:rFonts w:ascii="Times New Roman" w:hAnsi="Times New Roman"/>
          <w:color w:val="000000"/>
          <w:sz w:val="26"/>
          <w:szCs w:val="26"/>
          <w:lang w:val="uk-UA"/>
        </w:rPr>
        <w:t xml:space="preserve"> педагогів. </w:t>
      </w:r>
    </w:p>
    <w:p w:rsidR="002C072D" w:rsidRPr="007344C3" w:rsidRDefault="002C072D" w:rsidP="001A342A">
      <w:pPr>
        <w:ind w:firstLine="540"/>
        <w:jc w:val="both"/>
        <w:outlineLvl w:val="0"/>
        <w:rPr>
          <w:rFonts w:ascii="Times New Roman" w:hAnsi="Times New Roman"/>
          <w:b/>
          <w:color w:val="000000"/>
          <w:sz w:val="26"/>
          <w:szCs w:val="26"/>
          <w:lang w:val="uk-UA"/>
        </w:rPr>
      </w:pPr>
      <w:r w:rsidRPr="007344C3">
        <w:rPr>
          <w:rFonts w:ascii="Times New Roman" w:hAnsi="Times New Roman"/>
          <w:color w:val="000000"/>
          <w:sz w:val="26"/>
          <w:szCs w:val="26"/>
          <w:lang w:val="uk-UA"/>
        </w:rPr>
        <w:t>Аналіз якісного складу педагогічних працівників  ЗДО показує, що поряд з досвідченими педагогами працюють педагоги-початківці. Всі вони мають високий рівень працездатності, що є головною умовою реалізації державної політики в галузі дошкільної освіти й упровадження інноваційних ідей розвитку закладу освіти.</w:t>
      </w:r>
    </w:p>
    <w:p w:rsidR="002C072D" w:rsidRDefault="002C072D" w:rsidP="002C072D">
      <w:pPr>
        <w:jc w:val="both"/>
        <w:outlineLvl w:val="0"/>
        <w:rPr>
          <w:rFonts w:ascii="Times New Roman" w:hAnsi="Times New Roman"/>
          <w:b/>
          <w:color w:val="000000"/>
          <w:sz w:val="26"/>
          <w:szCs w:val="26"/>
        </w:rPr>
      </w:pPr>
      <w:r w:rsidRPr="00632060">
        <w:rPr>
          <w:rFonts w:ascii="Times New Roman" w:hAnsi="Times New Roman"/>
          <w:color w:val="000000"/>
          <w:sz w:val="26"/>
          <w:szCs w:val="26"/>
        </w:rPr>
        <w:lastRenderedPageBreak/>
        <w:t xml:space="preserve">В  </w:t>
      </w:r>
      <w:proofErr w:type="spellStart"/>
      <w:r w:rsidRPr="00632060">
        <w:rPr>
          <w:rFonts w:ascii="Times New Roman" w:hAnsi="Times New Roman"/>
          <w:color w:val="000000"/>
          <w:sz w:val="26"/>
          <w:szCs w:val="26"/>
        </w:rPr>
        <w:t>закладі</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постійно</w:t>
      </w:r>
      <w:proofErr w:type="spellEnd"/>
      <w:r w:rsidRPr="00632060">
        <w:rPr>
          <w:rFonts w:ascii="Times New Roman" w:hAnsi="Times New Roman"/>
          <w:color w:val="000000"/>
          <w:sz w:val="26"/>
          <w:szCs w:val="26"/>
        </w:rPr>
        <w:t xml:space="preserve"> проводиться </w:t>
      </w:r>
      <w:proofErr w:type="spellStart"/>
      <w:r w:rsidRPr="00632060">
        <w:rPr>
          <w:rFonts w:ascii="Times New Roman" w:hAnsi="Times New Roman"/>
          <w:color w:val="000000"/>
          <w:sz w:val="26"/>
          <w:szCs w:val="26"/>
        </w:rPr>
        <w:t>аналіз</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кваліфікаційного</w:t>
      </w:r>
      <w:proofErr w:type="spellEnd"/>
      <w:r w:rsidRPr="00632060">
        <w:rPr>
          <w:rFonts w:ascii="Times New Roman" w:hAnsi="Times New Roman"/>
          <w:color w:val="000000"/>
          <w:sz w:val="26"/>
          <w:szCs w:val="26"/>
        </w:rPr>
        <w:t xml:space="preserve"> </w:t>
      </w:r>
      <w:proofErr w:type="spellStart"/>
      <w:proofErr w:type="gramStart"/>
      <w:r w:rsidRPr="00632060">
        <w:rPr>
          <w:rFonts w:ascii="Times New Roman" w:hAnsi="Times New Roman"/>
          <w:color w:val="000000"/>
          <w:sz w:val="26"/>
          <w:szCs w:val="26"/>
        </w:rPr>
        <w:t>р</w:t>
      </w:r>
      <w:proofErr w:type="gramEnd"/>
      <w:r w:rsidRPr="00632060">
        <w:rPr>
          <w:rFonts w:ascii="Times New Roman" w:hAnsi="Times New Roman"/>
          <w:color w:val="000000"/>
          <w:sz w:val="26"/>
          <w:szCs w:val="26"/>
        </w:rPr>
        <w:t>івня</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педагогі</w:t>
      </w:r>
      <w:r>
        <w:rPr>
          <w:rFonts w:ascii="Times New Roman" w:hAnsi="Times New Roman"/>
          <w:color w:val="000000"/>
          <w:sz w:val="26"/>
          <w:szCs w:val="26"/>
        </w:rPr>
        <w:t>в</w:t>
      </w:r>
      <w:proofErr w:type="spellEnd"/>
      <w:r>
        <w:rPr>
          <w:rFonts w:ascii="Times New Roman" w:hAnsi="Times New Roman"/>
          <w:color w:val="000000"/>
          <w:sz w:val="26"/>
          <w:szCs w:val="26"/>
        </w:rPr>
        <w:t xml:space="preserve"> </w:t>
      </w:r>
    </w:p>
    <w:p w:rsidR="002C072D" w:rsidRPr="00632060" w:rsidRDefault="001A342A" w:rsidP="002C072D">
      <w:pPr>
        <w:jc w:val="both"/>
        <w:outlineLvl w:val="0"/>
        <w:rPr>
          <w:rFonts w:ascii="Times New Roman" w:hAnsi="Times New Roman"/>
          <w:b/>
          <w:color w:val="000000"/>
          <w:sz w:val="26"/>
          <w:szCs w:val="26"/>
        </w:rPr>
      </w:pPr>
      <w:bookmarkStart w:id="0" w:name="_GoBack"/>
      <w:r>
        <w:rPr>
          <w:rFonts w:ascii="Times New Roman" w:eastAsia="Times New Roman" w:hAnsi="Times New Roman"/>
          <w:noProof/>
          <w:sz w:val="24"/>
          <w:szCs w:val="24"/>
          <w:lang w:eastAsia="ru-RU"/>
        </w:rPr>
        <w:drawing>
          <wp:inline distT="0" distB="0" distL="0" distR="0">
            <wp:extent cx="6134100" cy="2971800"/>
            <wp:effectExtent l="0" t="0" r="19050" b="1905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p w:rsidR="002C072D" w:rsidRPr="00632060" w:rsidRDefault="002C072D" w:rsidP="002C072D">
      <w:pPr>
        <w:jc w:val="both"/>
        <w:outlineLvl w:val="0"/>
        <w:rPr>
          <w:rFonts w:ascii="Times New Roman" w:hAnsi="Times New Roman"/>
          <w:b/>
          <w:color w:val="000000"/>
          <w:sz w:val="26"/>
          <w:szCs w:val="26"/>
        </w:rPr>
      </w:pPr>
      <w:r w:rsidRPr="00632060">
        <w:rPr>
          <w:rFonts w:ascii="Times New Roman" w:hAnsi="Times New Roman"/>
          <w:b/>
          <w:noProof/>
          <w:color w:val="000000"/>
          <w:sz w:val="26"/>
          <w:szCs w:val="26"/>
          <w:lang w:eastAsia="ru-RU"/>
        </w:rPr>
        <w:drawing>
          <wp:inline distT="0" distB="0" distL="0" distR="0" wp14:anchorId="0477CA1D" wp14:editId="029167CC">
            <wp:extent cx="45720" cy="47625"/>
            <wp:effectExtent l="0" t="0" r="11430" b="95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A342A">
        <w:rPr>
          <w:rFonts w:eastAsia="Times New Roman" w:cs="Calibri"/>
          <w:noProof/>
          <w:color w:val="000000"/>
          <w:sz w:val="28"/>
          <w:szCs w:val="28"/>
          <w:lang w:eastAsia="ru-RU"/>
        </w:rPr>
        <w:drawing>
          <wp:inline distT="0" distB="0" distL="0" distR="0">
            <wp:extent cx="5219700" cy="21050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072D" w:rsidRPr="00632060" w:rsidRDefault="002C072D" w:rsidP="002C072D">
      <w:pPr>
        <w:pStyle w:val="a4"/>
        <w:spacing w:line="276" w:lineRule="auto"/>
        <w:jc w:val="both"/>
        <w:rPr>
          <w:sz w:val="26"/>
          <w:szCs w:val="26"/>
          <w:lang w:val="uk-UA"/>
        </w:rPr>
      </w:pPr>
    </w:p>
    <w:p w:rsidR="002C072D" w:rsidRPr="00FC12D4" w:rsidRDefault="002C072D" w:rsidP="002C072D">
      <w:pPr>
        <w:pStyle w:val="a4"/>
        <w:spacing w:line="276" w:lineRule="auto"/>
        <w:ind w:firstLine="567"/>
        <w:jc w:val="both"/>
        <w:rPr>
          <w:rFonts w:ascii="Times New Roman" w:hAnsi="Times New Roman" w:cs="Times New Roman"/>
          <w:sz w:val="26"/>
          <w:szCs w:val="26"/>
          <w:lang w:val="uk-UA"/>
        </w:rPr>
      </w:pPr>
      <w:r w:rsidRPr="00FC12D4">
        <w:rPr>
          <w:rFonts w:ascii="Times New Roman" w:hAnsi="Times New Roman" w:cs="Times New Roman"/>
          <w:sz w:val="26"/>
          <w:szCs w:val="26"/>
          <w:lang w:val="uk-UA"/>
        </w:rPr>
        <w:t xml:space="preserve">Аналіз оцінювання умов діяльності  закладу показав, що пріоритетним завданням продовжує бути підвищення рівня кваліфікації педагогічних працівників за рахунок підвищення кваліфікації за підсумками атестації педагогів, роботи з молодими спеціалістами та підвищення результативності самоосвіти. </w:t>
      </w:r>
    </w:p>
    <w:p w:rsidR="002C072D" w:rsidRPr="00632060" w:rsidRDefault="002C072D" w:rsidP="002C072D">
      <w:pPr>
        <w:ind w:firstLine="540"/>
        <w:jc w:val="both"/>
        <w:outlineLvl w:val="0"/>
        <w:rPr>
          <w:rFonts w:ascii="Times New Roman" w:hAnsi="Times New Roman"/>
          <w:b/>
          <w:color w:val="000000"/>
          <w:sz w:val="26"/>
          <w:szCs w:val="26"/>
        </w:rPr>
      </w:pPr>
      <w:r w:rsidRPr="00C176AA">
        <w:rPr>
          <w:rFonts w:ascii="Times New Roman" w:hAnsi="Times New Roman"/>
          <w:color w:val="000000"/>
          <w:sz w:val="26"/>
          <w:szCs w:val="26"/>
          <w:lang w:val="uk-UA"/>
        </w:rPr>
        <w:t xml:space="preserve"> </w:t>
      </w:r>
      <w:r w:rsidRPr="00632060">
        <w:rPr>
          <w:rFonts w:ascii="Times New Roman" w:hAnsi="Times New Roman"/>
          <w:color w:val="000000"/>
          <w:sz w:val="26"/>
          <w:szCs w:val="26"/>
        </w:rPr>
        <w:t xml:space="preserve">В </w:t>
      </w:r>
      <w:proofErr w:type="spellStart"/>
      <w:r w:rsidRPr="00632060">
        <w:rPr>
          <w:rFonts w:ascii="Times New Roman" w:hAnsi="Times New Roman"/>
          <w:color w:val="000000"/>
          <w:sz w:val="26"/>
          <w:szCs w:val="26"/>
        </w:rPr>
        <w:t>минулому</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навчальному</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році</w:t>
      </w:r>
      <w:proofErr w:type="spellEnd"/>
      <w:r w:rsidRPr="00632060">
        <w:rPr>
          <w:rFonts w:ascii="Times New Roman" w:hAnsi="Times New Roman"/>
          <w:color w:val="000000"/>
          <w:sz w:val="26"/>
          <w:szCs w:val="26"/>
        </w:rPr>
        <w:t xml:space="preserve"> вся робота  закладу </w:t>
      </w:r>
      <w:proofErr w:type="spellStart"/>
      <w:r w:rsidRPr="00632060">
        <w:rPr>
          <w:rFonts w:ascii="Times New Roman" w:hAnsi="Times New Roman"/>
          <w:color w:val="000000"/>
          <w:sz w:val="26"/>
          <w:szCs w:val="26"/>
        </w:rPr>
        <w:t>будувалася</w:t>
      </w:r>
      <w:proofErr w:type="spellEnd"/>
      <w:r w:rsidRPr="00632060">
        <w:rPr>
          <w:rFonts w:ascii="Times New Roman" w:hAnsi="Times New Roman"/>
          <w:color w:val="000000"/>
          <w:sz w:val="26"/>
          <w:szCs w:val="26"/>
        </w:rPr>
        <w:t xml:space="preserve"> за </w:t>
      </w:r>
      <w:proofErr w:type="gramStart"/>
      <w:r w:rsidRPr="00632060">
        <w:rPr>
          <w:rFonts w:ascii="Times New Roman" w:hAnsi="Times New Roman"/>
          <w:color w:val="000000"/>
          <w:sz w:val="26"/>
          <w:szCs w:val="26"/>
        </w:rPr>
        <w:t>такими</w:t>
      </w:r>
      <w:proofErr w:type="gram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напрямами</w:t>
      </w:r>
      <w:proofErr w:type="spellEnd"/>
      <w:r w:rsidRPr="00632060">
        <w:rPr>
          <w:rFonts w:ascii="Times New Roman" w:hAnsi="Times New Roman"/>
          <w:color w:val="000000"/>
          <w:sz w:val="26"/>
          <w:szCs w:val="26"/>
        </w:rPr>
        <w:t>:</w:t>
      </w:r>
    </w:p>
    <w:p w:rsidR="002C072D" w:rsidRPr="00632060" w:rsidRDefault="002C072D" w:rsidP="002C072D">
      <w:pPr>
        <w:numPr>
          <w:ilvl w:val="0"/>
          <w:numId w:val="8"/>
        </w:numPr>
        <w:spacing w:after="0"/>
        <w:jc w:val="both"/>
        <w:outlineLvl w:val="0"/>
        <w:rPr>
          <w:rFonts w:ascii="Times New Roman" w:hAnsi="Times New Roman"/>
          <w:b/>
          <w:color w:val="000000"/>
          <w:sz w:val="26"/>
          <w:szCs w:val="26"/>
        </w:rPr>
      </w:pPr>
      <w:proofErr w:type="spellStart"/>
      <w:r w:rsidRPr="00632060">
        <w:rPr>
          <w:rFonts w:ascii="Times New Roman" w:hAnsi="Times New Roman"/>
          <w:color w:val="000000"/>
          <w:sz w:val="26"/>
          <w:szCs w:val="26"/>
        </w:rPr>
        <w:t>формування</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психологічної</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грамотності</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вихователів</w:t>
      </w:r>
      <w:proofErr w:type="spellEnd"/>
      <w:r w:rsidRPr="00632060">
        <w:rPr>
          <w:rFonts w:ascii="Times New Roman" w:hAnsi="Times New Roman"/>
          <w:color w:val="000000"/>
          <w:sz w:val="26"/>
          <w:szCs w:val="26"/>
        </w:rPr>
        <w:t xml:space="preserve">, </w:t>
      </w:r>
      <w:proofErr w:type="spellStart"/>
      <w:proofErr w:type="gramStart"/>
      <w:r w:rsidRPr="00632060">
        <w:rPr>
          <w:rFonts w:ascii="Times New Roman" w:hAnsi="Times New Roman"/>
          <w:color w:val="000000"/>
          <w:sz w:val="26"/>
          <w:szCs w:val="26"/>
        </w:rPr>
        <w:t>п</w:t>
      </w:r>
      <w:proofErr w:type="gramEnd"/>
      <w:r w:rsidRPr="00632060">
        <w:rPr>
          <w:rFonts w:ascii="Times New Roman" w:hAnsi="Times New Roman"/>
          <w:color w:val="000000"/>
          <w:sz w:val="26"/>
          <w:szCs w:val="26"/>
        </w:rPr>
        <w:t>ідвищення</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рівня</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їх</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професійної</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зрілості</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педагогічної</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культури</w:t>
      </w:r>
      <w:proofErr w:type="spellEnd"/>
      <w:r w:rsidRPr="00632060">
        <w:rPr>
          <w:rFonts w:ascii="Times New Roman" w:hAnsi="Times New Roman"/>
          <w:color w:val="000000"/>
          <w:sz w:val="26"/>
          <w:szCs w:val="26"/>
        </w:rPr>
        <w:t xml:space="preserve"> і </w:t>
      </w:r>
      <w:proofErr w:type="spellStart"/>
      <w:r w:rsidRPr="00632060">
        <w:rPr>
          <w:rFonts w:ascii="Times New Roman" w:hAnsi="Times New Roman"/>
          <w:color w:val="000000"/>
          <w:sz w:val="26"/>
          <w:szCs w:val="26"/>
        </w:rPr>
        <w:t>майстерності</w:t>
      </w:r>
      <w:proofErr w:type="spellEnd"/>
      <w:r w:rsidRPr="00632060">
        <w:rPr>
          <w:rFonts w:ascii="Times New Roman" w:hAnsi="Times New Roman"/>
          <w:color w:val="000000"/>
          <w:sz w:val="26"/>
          <w:szCs w:val="26"/>
        </w:rPr>
        <w:t>;</w:t>
      </w:r>
    </w:p>
    <w:p w:rsidR="002C072D" w:rsidRPr="00632060" w:rsidRDefault="002C072D" w:rsidP="002C072D">
      <w:pPr>
        <w:numPr>
          <w:ilvl w:val="0"/>
          <w:numId w:val="8"/>
        </w:numPr>
        <w:spacing w:after="0"/>
        <w:jc w:val="both"/>
        <w:outlineLvl w:val="0"/>
        <w:rPr>
          <w:rFonts w:ascii="Times New Roman" w:hAnsi="Times New Roman"/>
          <w:b/>
          <w:color w:val="000000"/>
          <w:sz w:val="26"/>
          <w:szCs w:val="26"/>
        </w:rPr>
      </w:pPr>
      <w:proofErr w:type="spellStart"/>
      <w:r w:rsidRPr="00632060">
        <w:rPr>
          <w:rFonts w:ascii="Times New Roman" w:hAnsi="Times New Roman"/>
          <w:color w:val="000000"/>
          <w:sz w:val="26"/>
          <w:szCs w:val="26"/>
        </w:rPr>
        <w:t>створення</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відповідного</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освітнього</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середовища</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згідно</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вимог</w:t>
      </w:r>
      <w:proofErr w:type="spellEnd"/>
      <w:r w:rsidRPr="00632060">
        <w:rPr>
          <w:rFonts w:ascii="Times New Roman" w:hAnsi="Times New Roman"/>
          <w:color w:val="000000"/>
          <w:sz w:val="26"/>
          <w:szCs w:val="26"/>
        </w:rPr>
        <w:t xml:space="preserve"> та </w:t>
      </w:r>
      <w:proofErr w:type="spellStart"/>
      <w:r w:rsidRPr="00632060">
        <w:rPr>
          <w:rFonts w:ascii="Times New Roman" w:hAnsi="Times New Roman"/>
          <w:color w:val="000000"/>
          <w:sz w:val="26"/>
          <w:szCs w:val="26"/>
        </w:rPr>
        <w:t>чинних</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програм</w:t>
      </w:r>
      <w:proofErr w:type="spellEnd"/>
      <w:r w:rsidRPr="00632060">
        <w:rPr>
          <w:rFonts w:ascii="Times New Roman" w:hAnsi="Times New Roman"/>
          <w:color w:val="000000"/>
          <w:sz w:val="26"/>
          <w:szCs w:val="26"/>
        </w:rPr>
        <w:t>;</w:t>
      </w:r>
    </w:p>
    <w:p w:rsidR="002C072D" w:rsidRPr="00632060" w:rsidRDefault="002C072D" w:rsidP="002C072D">
      <w:pPr>
        <w:numPr>
          <w:ilvl w:val="0"/>
          <w:numId w:val="8"/>
        </w:numPr>
        <w:spacing w:after="0"/>
        <w:jc w:val="both"/>
        <w:outlineLvl w:val="0"/>
        <w:rPr>
          <w:rFonts w:ascii="Times New Roman" w:hAnsi="Times New Roman"/>
          <w:b/>
          <w:color w:val="000000"/>
          <w:sz w:val="26"/>
          <w:szCs w:val="26"/>
        </w:rPr>
      </w:pPr>
      <w:proofErr w:type="spellStart"/>
      <w:r w:rsidRPr="00632060">
        <w:rPr>
          <w:rFonts w:ascii="Times New Roman" w:hAnsi="Times New Roman"/>
          <w:color w:val="000000"/>
          <w:sz w:val="26"/>
          <w:szCs w:val="26"/>
        </w:rPr>
        <w:t>пошук</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нових</w:t>
      </w:r>
      <w:proofErr w:type="spellEnd"/>
      <w:r w:rsidRPr="00632060">
        <w:rPr>
          <w:rFonts w:ascii="Times New Roman" w:hAnsi="Times New Roman"/>
          <w:color w:val="000000"/>
          <w:sz w:val="26"/>
          <w:szCs w:val="26"/>
        </w:rPr>
        <w:t xml:space="preserve"> форм </w:t>
      </w:r>
      <w:proofErr w:type="spellStart"/>
      <w:r w:rsidRPr="00632060">
        <w:rPr>
          <w:rFonts w:ascii="Times New Roman" w:hAnsi="Times New Roman"/>
          <w:color w:val="000000"/>
          <w:sz w:val="26"/>
          <w:szCs w:val="26"/>
        </w:rPr>
        <w:t>взаємодії</w:t>
      </w:r>
      <w:proofErr w:type="spellEnd"/>
      <w:r w:rsidRPr="00632060">
        <w:rPr>
          <w:rFonts w:ascii="Times New Roman" w:hAnsi="Times New Roman"/>
          <w:color w:val="000000"/>
          <w:sz w:val="26"/>
          <w:szCs w:val="26"/>
        </w:rPr>
        <w:t xml:space="preserve"> з батьками </w:t>
      </w:r>
      <w:proofErr w:type="spellStart"/>
      <w:r w:rsidRPr="00632060">
        <w:rPr>
          <w:rFonts w:ascii="Times New Roman" w:hAnsi="Times New Roman"/>
          <w:color w:val="000000"/>
          <w:sz w:val="26"/>
          <w:szCs w:val="26"/>
        </w:rPr>
        <w:t>вихованці</w:t>
      </w:r>
      <w:proofErr w:type="gramStart"/>
      <w:r w:rsidRPr="00632060">
        <w:rPr>
          <w:rFonts w:ascii="Times New Roman" w:hAnsi="Times New Roman"/>
          <w:color w:val="000000"/>
          <w:sz w:val="26"/>
          <w:szCs w:val="26"/>
        </w:rPr>
        <w:t>в</w:t>
      </w:r>
      <w:proofErr w:type="spellEnd"/>
      <w:proofErr w:type="gramEnd"/>
      <w:r w:rsidRPr="00632060">
        <w:rPr>
          <w:rFonts w:ascii="Times New Roman" w:hAnsi="Times New Roman"/>
          <w:color w:val="000000"/>
          <w:sz w:val="26"/>
          <w:szCs w:val="26"/>
        </w:rPr>
        <w:t>;</w:t>
      </w:r>
    </w:p>
    <w:p w:rsidR="002C072D" w:rsidRPr="00632060" w:rsidRDefault="002C072D" w:rsidP="002C072D">
      <w:pPr>
        <w:numPr>
          <w:ilvl w:val="0"/>
          <w:numId w:val="8"/>
        </w:numPr>
        <w:spacing w:after="0"/>
        <w:jc w:val="both"/>
        <w:outlineLvl w:val="0"/>
        <w:rPr>
          <w:rFonts w:ascii="Times New Roman" w:hAnsi="Times New Roman"/>
          <w:b/>
          <w:color w:val="000000"/>
          <w:sz w:val="26"/>
          <w:szCs w:val="26"/>
        </w:rPr>
      </w:pPr>
      <w:proofErr w:type="spellStart"/>
      <w:r w:rsidRPr="00632060">
        <w:rPr>
          <w:rFonts w:ascii="Times New Roman" w:hAnsi="Times New Roman"/>
          <w:color w:val="000000"/>
          <w:sz w:val="26"/>
          <w:szCs w:val="26"/>
        </w:rPr>
        <w:t>використання</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інноваційних</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технологій</w:t>
      </w:r>
      <w:proofErr w:type="spellEnd"/>
      <w:r w:rsidRPr="00632060">
        <w:rPr>
          <w:rFonts w:ascii="Times New Roman" w:hAnsi="Times New Roman"/>
          <w:color w:val="000000"/>
          <w:sz w:val="26"/>
          <w:szCs w:val="26"/>
        </w:rPr>
        <w:t xml:space="preserve"> </w:t>
      </w:r>
      <w:proofErr w:type="gramStart"/>
      <w:r w:rsidRPr="00632060">
        <w:rPr>
          <w:rFonts w:ascii="Times New Roman" w:hAnsi="Times New Roman"/>
          <w:color w:val="000000"/>
          <w:sz w:val="26"/>
          <w:szCs w:val="26"/>
        </w:rPr>
        <w:t>в</w:t>
      </w:r>
      <w:proofErr w:type="gram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роботі</w:t>
      </w:r>
      <w:proofErr w:type="spellEnd"/>
      <w:r w:rsidRPr="00632060">
        <w:rPr>
          <w:rFonts w:ascii="Times New Roman" w:hAnsi="Times New Roman"/>
          <w:color w:val="000000"/>
          <w:sz w:val="26"/>
          <w:szCs w:val="26"/>
        </w:rPr>
        <w:t xml:space="preserve"> з </w:t>
      </w:r>
      <w:proofErr w:type="spellStart"/>
      <w:r w:rsidRPr="00632060">
        <w:rPr>
          <w:rFonts w:ascii="Times New Roman" w:hAnsi="Times New Roman"/>
          <w:color w:val="000000"/>
          <w:sz w:val="26"/>
          <w:szCs w:val="26"/>
        </w:rPr>
        <w:t>дошкільнятами</w:t>
      </w:r>
      <w:proofErr w:type="spellEnd"/>
      <w:r w:rsidRPr="00632060">
        <w:rPr>
          <w:rFonts w:ascii="Times New Roman" w:hAnsi="Times New Roman"/>
          <w:color w:val="000000"/>
          <w:sz w:val="26"/>
          <w:szCs w:val="26"/>
        </w:rPr>
        <w:t>.</w:t>
      </w:r>
    </w:p>
    <w:p w:rsidR="002C072D" w:rsidRPr="00632060" w:rsidRDefault="002C072D" w:rsidP="002C072D">
      <w:pPr>
        <w:ind w:firstLine="540"/>
        <w:jc w:val="both"/>
        <w:outlineLvl w:val="0"/>
        <w:rPr>
          <w:rFonts w:ascii="Times New Roman" w:hAnsi="Times New Roman"/>
          <w:b/>
          <w:sz w:val="26"/>
          <w:szCs w:val="26"/>
        </w:rPr>
      </w:pPr>
    </w:p>
    <w:p w:rsidR="002C072D" w:rsidRPr="00C176AA" w:rsidRDefault="002C072D" w:rsidP="002C072D">
      <w:pPr>
        <w:jc w:val="center"/>
        <w:outlineLvl w:val="0"/>
        <w:rPr>
          <w:rFonts w:ascii="Times New Roman" w:hAnsi="Times New Roman"/>
          <w:b/>
          <w:bCs/>
          <w:color w:val="000000"/>
          <w:sz w:val="26"/>
          <w:szCs w:val="26"/>
        </w:rPr>
      </w:pPr>
      <w:proofErr w:type="gramStart"/>
      <w:r w:rsidRPr="00C176AA">
        <w:rPr>
          <w:rFonts w:ascii="Times New Roman" w:hAnsi="Times New Roman"/>
          <w:b/>
          <w:bCs/>
          <w:color w:val="000000"/>
          <w:sz w:val="26"/>
          <w:szCs w:val="26"/>
        </w:rPr>
        <w:t>Методична</w:t>
      </w:r>
      <w:proofErr w:type="gramEnd"/>
      <w:r w:rsidRPr="00C176AA">
        <w:rPr>
          <w:rFonts w:ascii="Times New Roman" w:hAnsi="Times New Roman"/>
          <w:b/>
          <w:bCs/>
          <w:color w:val="000000"/>
          <w:sz w:val="26"/>
          <w:szCs w:val="26"/>
        </w:rPr>
        <w:t xml:space="preserve"> робота</w:t>
      </w:r>
    </w:p>
    <w:p w:rsidR="002C072D" w:rsidRPr="00632060" w:rsidRDefault="002C072D" w:rsidP="002C072D">
      <w:pPr>
        <w:ind w:firstLine="540"/>
        <w:jc w:val="both"/>
        <w:outlineLvl w:val="0"/>
        <w:rPr>
          <w:rFonts w:ascii="Times New Roman" w:hAnsi="Times New Roman"/>
          <w:b/>
          <w:color w:val="000000"/>
          <w:sz w:val="26"/>
          <w:szCs w:val="26"/>
        </w:rPr>
      </w:pPr>
      <w:r w:rsidRPr="00632060">
        <w:rPr>
          <w:rFonts w:ascii="Times New Roman" w:hAnsi="Times New Roman"/>
          <w:color w:val="000000"/>
          <w:sz w:val="26"/>
          <w:szCs w:val="26"/>
        </w:rPr>
        <w:lastRenderedPageBreak/>
        <w:t xml:space="preserve">  Методична робота з </w:t>
      </w:r>
      <w:proofErr w:type="spellStart"/>
      <w:r w:rsidRPr="00632060">
        <w:rPr>
          <w:rFonts w:ascii="Times New Roman" w:hAnsi="Times New Roman"/>
          <w:color w:val="000000"/>
          <w:sz w:val="26"/>
          <w:szCs w:val="26"/>
        </w:rPr>
        <w:t>педагогічними</w:t>
      </w:r>
      <w:proofErr w:type="spellEnd"/>
      <w:r w:rsidRPr="00632060">
        <w:rPr>
          <w:rFonts w:ascii="Times New Roman" w:hAnsi="Times New Roman"/>
          <w:color w:val="000000"/>
          <w:sz w:val="26"/>
          <w:szCs w:val="26"/>
        </w:rPr>
        <w:t xml:space="preserve"> кадрами у 202</w:t>
      </w:r>
      <w:r w:rsidR="001A342A">
        <w:rPr>
          <w:rFonts w:ascii="Times New Roman" w:hAnsi="Times New Roman"/>
          <w:color w:val="000000"/>
          <w:sz w:val="26"/>
          <w:szCs w:val="26"/>
          <w:lang w:val="uk-UA"/>
        </w:rPr>
        <w:t>2</w:t>
      </w:r>
      <w:r w:rsidRPr="00632060">
        <w:rPr>
          <w:rFonts w:ascii="Times New Roman" w:hAnsi="Times New Roman"/>
          <w:color w:val="000000"/>
          <w:sz w:val="26"/>
          <w:szCs w:val="26"/>
        </w:rPr>
        <w:t>-202</w:t>
      </w:r>
      <w:r w:rsidR="001A342A">
        <w:rPr>
          <w:rFonts w:ascii="Times New Roman" w:hAnsi="Times New Roman"/>
          <w:color w:val="000000"/>
          <w:sz w:val="26"/>
          <w:szCs w:val="26"/>
          <w:lang w:val="uk-UA"/>
        </w:rPr>
        <w:t>3</w:t>
      </w:r>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навчальному</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році</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була</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спрямована</w:t>
      </w:r>
      <w:proofErr w:type="spellEnd"/>
      <w:r w:rsidRPr="00632060">
        <w:rPr>
          <w:rFonts w:ascii="Times New Roman" w:hAnsi="Times New Roman"/>
          <w:color w:val="000000"/>
          <w:sz w:val="26"/>
          <w:szCs w:val="26"/>
        </w:rPr>
        <w:t xml:space="preserve"> на </w:t>
      </w:r>
      <w:proofErr w:type="spellStart"/>
      <w:proofErr w:type="gramStart"/>
      <w:r w:rsidRPr="00632060">
        <w:rPr>
          <w:rFonts w:ascii="Times New Roman" w:hAnsi="Times New Roman"/>
          <w:color w:val="000000"/>
          <w:sz w:val="26"/>
          <w:szCs w:val="26"/>
        </w:rPr>
        <w:t>п</w:t>
      </w:r>
      <w:proofErr w:type="gramEnd"/>
      <w:r w:rsidRPr="00632060">
        <w:rPr>
          <w:rFonts w:ascii="Times New Roman" w:hAnsi="Times New Roman"/>
          <w:color w:val="000000"/>
          <w:sz w:val="26"/>
          <w:szCs w:val="26"/>
        </w:rPr>
        <w:t>ідвищення</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професійного</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рівня</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педагогів</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Адміністрація</w:t>
      </w:r>
      <w:proofErr w:type="spellEnd"/>
      <w:r w:rsidRPr="00632060">
        <w:rPr>
          <w:rFonts w:ascii="Times New Roman" w:hAnsi="Times New Roman"/>
          <w:color w:val="000000"/>
          <w:sz w:val="26"/>
          <w:szCs w:val="26"/>
        </w:rPr>
        <w:t xml:space="preserve"> ЗДО  </w:t>
      </w:r>
      <w:proofErr w:type="spellStart"/>
      <w:r w:rsidRPr="00632060">
        <w:rPr>
          <w:rFonts w:ascii="Times New Roman" w:hAnsi="Times New Roman"/>
          <w:color w:val="000000"/>
          <w:sz w:val="26"/>
          <w:szCs w:val="26"/>
        </w:rPr>
        <w:t>працювала</w:t>
      </w:r>
      <w:proofErr w:type="spellEnd"/>
      <w:r w:rsidRPr="00632060">
        <w:rPr>
          <w:rFonts w:ascii="Times New Roman" w:hAnsi="Times New Roman"/>
          <w:color w:val="000000"/>
          <w:sz w:val="26"/>
          <w:szCs w:val="26"/>
        </w:rPr>
        <w:t xml:space="preserve"> у </w:t>
      </w:r>
      <w:proofErr w:type="spellStart"/>
      <w:r w:rsidRPr="00632060">
        <w:rPr>
          <w:rFonts w:ascii="Times New Roman" w:hAnsi="Times New Roman"/>
          <w:color w:val="000000"/>
          <w:sz w:val="26"/>
          <w:szCs w:val="26"/>
        </w:rPr>
        <w:t>постійному</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пошуку</w:t>
      </w:r>
      <w:proofErr w:type="spellEnd"/>
      <w:r w:rsidRPr="00632060">
        <w:rPr>
          <w:rFonts w:ascii="Times New Roman" w:hAnsi="Times New Roman"/>
          <w:color w:val="000000"/>
          <w:sz w:val="26"/>
          <w:szCs w:val="26"/>
        </w:rPr>
        <w:t xml:space="preserve"> нового </w:t>
      </w:r>
      <w:proofErr w:type="spellStart"/>
      <w:r w:rsidRPr="00632060">
        <w:rPr>
          <w:rFonts w:ascii="Times New Roman" w:hAnsi="Times New Roman"/>
          <w:color w:val="000000"/>
          <w:sz w:val="26"/>
          <w:szCs w:val="26"/>
        </w:rPr>
        <w:t>змісту</w:t>
      </w:r>
      <w:proofErr w:type="spellEnd"/>
      <w:r w:rsidRPr="00632060">
        <w:rPr>
          <w:rFonts w:ascii="Times New Roman" w:hAnsi="Times New Roman"/>
          <w:color w:val="000000"/>
          <w:sz w:val="26"/>
          <w:szCs w:val="26"/>
        </w:rPr>
        <w:t xml:space="preserve">, форм та </w:t>
      </w:r>
      <w:proofErr w:type="spellStart"/>
      <w:r w:rsidRPr="00632060">
        <w:rPr>
          <w:rFonts w:ascii="Times New Roman" w:hAnsi="Times New Roman"/>
          <w:color w:val="000000"/>
          <w:sz w:val="26"/>
          <w:szCs w:val="26"/>
        </w:rPr>
        <w:t>методів</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методичної</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роботи</w:t>
      </w:r>
      <w:proofErr w:type="spellEnd"/>
      <w:r w:rsidRPr="00632060">
        <w:rPr>
          <w:rFonts w:ascii="Times New Roman" w:hAnsi="Times New Roman"/>
          <w:color w:val="000000"/>
          <w:sz w:val="26"/>
          <w:szCs w:val="26"/>
        </w:rPr>
        <w:t xml:space="preserve">, нового стилю, </w:t>
      </w:r>
      <w:proofErr w:type="spellStart"/>
      <w:r w:rsidRPr="00632060">
        <w:rPr>
          <w:rFonts w:ascii="Times New Roman" w:hAnsi="Times New Roman"/>
          <w:color w:val="000000"/>
          <w:sz w:val="26"/>
          <w:szCs w:val="26"/>
        </w:rPr>
        <w:t>нових</w:t>
      </w:r>
      <w:proofErr w:type="spellEnd"/>
      <w:r w:rsidRPr="00632060">
        <w:rPr>
          <w:rFonts w:ascii="Times New Roman" w:hAnsi="Times New Roman"/>
          <w:color w:val="000000"/>
          <w:sz w:val="26"/>
          <w:szCs w:val="26"/>
        </w:rPr>
        <w:t xml:space="preserve"> форм </w:t>
      </w:r>
      <w:proofErr w:type="spellStart"/>
      <w:r w:rsidRPr="00632060">
        <w:rPr>
          <w:rFonts w:ascii="Times New Roman" w:hAnsi="Times New Roman"/>
          <w:color w:val="000000"/>
          <w:sz w:val="26"/>
          <w:szCs w:val="26"/>
        </w:rPr>
        <w:t>спілкування</w:t>
      </w:r>
      <w:proofErr w:type="spellEnd"/>
      <w:r w:rsidRPr="00632060">
        <w:rPr>
          <w:rFonts w:ascii="Times New Roman" w:hAnsi="Times New Roman"/>
          <w:color w:val="000000"/>
          <w:sz w:val="26"/>
          <w:szCs w:val="26"/>
        </w:rPr>
        <w:t xml:space="preserve"> з людьми  на засадах </w:t>
      </w:r>
      <w:proofErr w:type="spellStart"/>
      <w:r w:rsidRPr="00632060">
        <w:rPr>
          <w:rFonts w:ascii="Times New Roman" w:hAnsi="Times New Roman"/>
          <w:color w:val="000000"/>
          <w:sz w:val="26"/>
          <w:szCs w:val="26"/>
        </w:rPr>
        <w:t>особистісно</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орієнтованого</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діяльнісного</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інтегрованого</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підходів</w:t>
      </w:r>
      <w:proofErr w:type="spellEnd"/>
      <w:r w:rsidRPr="00632060">
        <w:rPr>
          <w:rFonts w:ascii="Times New Roman" w:hAnsi="Times New Roman"/>
          <w:color w:val="000000"/>
          <w:sz w:val="26"/>
          <w:szCs w:val="26"/>
        </w:rPr>
        <w:t xml:space="preserve"> і </w:t>
      </w:r>
      <w:proofErr w:type="spellStart"/>
      <w:r w:rsidRPr="00632060">
        <w:rPr>
          <w:rFonts w:ascii="Times New Roman" w:hAnsi="Times New Roman"/>
          <w:color w:val="000000"/>
          <w:sz w:val="26"/>
          <w:szCs w:val="26"/>
        </w:rPr>
        <w:t>налагодження</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тісної</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партнерської</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взаємодії</w:t>
      </w:r>
      <w:proofErr w:type="spellEnd"/>
      <w:r w:rsidRPr="00632060">
        <w:rPr>
          <w:rFonts w:ascii="Times New Roman" w:hAnsi="Times New Roman"/>
          <w:color w:val="000000"/>
          <w:sz w:val="26"/>
          <w:szCs w:val="26"/>
        </w:rPr>
        <w:t xml:space="preserve"> </w:t>
      </w:r>
      <w:proofErr w:type="spellStart"/>
      <w:proofErr w:type="gramStart"/>
      <w:r w:rsidRPr="00632060">
        <w:rPr>
          <w:rFonts w:ascii="Times New Roman" w:hAnsi="Times New Roman"/>
          <w:color w:val="000000"/>
          <w:sz w:val="26"/>
          <w:szCs w:val="26"/>
        </w:rPr>
        <w:t>м</w:t>
      </w:r>
      <w:proofErr w:type="gramEnd"/>
      <w:r w:rsidRPr="00632060">
        <w:rPr>
          <w:rFonts w:ascii="Times New Roman" w:hAnsi="Times New Roman"/>
          <w:color w:val="000000"/>
          <w:sz w:val="26"/>
          <w:szCs w:val="26"/>
        </w:rPr>
        <w:t>іж</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дітьми</w:t>
      </w:r>
      <w:proofErr w:type="spellEnd"/>
      <w:r w:rsidRPr="00632060">
        <w:rPr>
          <w:rFonts w:ascii="Times New Roman" w:hAnsi="Times New Roman"/>
          <w:color w:val="000000"/>
          <w:sz w:val="26"/>
          <w:szCs w:val="26"/>
        </w:rPr>
        <w:t xml:space="preserve"> та педагогами. </w:t>
      </w:r>
      <w:r w:rsidR="001A342A">
        <w:rPr>
          <w:rFonts w:ascii="Times New Roman" w:hAnsi="Times New Roman"/>
          <w:color w:val="000000"/>
          <w:sz w:val="26"/>
          <w:szCs w:val="26"/>
          <w:lang w:val="uk-UA"/>
        </w:rPr>
        <w:t xml:space="preserve"> </w:t>
      </w:r>
      <w:proofErr w:type="spellStart"/>
      <w:r w:rsidRPr="00632060">
        <w:rPr>
          <w:rFonts w:ascii="Times New Roman" w:hAnsi="Times New Roman"/>
          <w:color w:val="000000"/>
          <w:sz w:val="26"/>
          <w:szCs w:val="26"/>
        </w:rPr>
        <w:t>Протягом</w:t>
      </w:r>
      <w:proofErr w:type="spellEnd"/>
      <w:r w:rsidRPr="00632060">
        <w:rPr>
          <w:rFonts w:ascii="Times New Roman" w:hAnsi="Times New Roman"/>
          <w:color w:val="000000"/>
          <w:sz w:val="26"/>
          <w:szCs w:val="26"/>
        </w:rPr>
        <w:t xml:space="preserve"> року методична робота та робота методичного </w:t>
      </w:r>
      <w:proofErr w:type="spellStart"/>
      <w:r w:rsidRPr="00632060">
        <w:rPr>
          <w:rFonts w:ascii="Times New Roman" w:hAnsi="Times New Roman"/>
          <w:color w:val="000000"/>
          <w:sz w:val="26"/>
          <w:szCs w:val="26"/>
        </w:rPr>
        <w:t>кабінету</w:t>
      </w:r>
      <w:proofErr w:type="spellEnd"/>
      <w:r w:rsidRPr="00632060">
        <w:rPr>
          <w:rFonts w:ascii="Times New Roman" w:hAnsi="Times New Roman"/>
          <w:color w:val="000000"/>
          <w:sz w:val="26"/>
          <w:szCs w:val="26"/>
        </w:rPr>
        <w:t xml:space="preserve"> проводилась таким чином, </w:t>
      </w:r>
      <w:proofErr w:type="spellStart"/>
      <w:r w:rsidRPr="00632060">
        <w:rPr>
          <w:rFonts w:ascii="Times New Roman" w:hAnsi="Times New Roman"/>
          <w:color w:val="000000"/>
          <w:sz w:val="26"/>
          <w:szCs w:val="26"/>
        </w:rPr>
        <w:t>щоб</w:t>
      </w:r>
      <w:proofErr w:type="spellEnd"/>
      <w:r w:rsidRPr="00632060">
        <w:rPr>
          <w:rFonts w:ascii="Times New Roman" w:hAnsi="Times New Roman"/>
          <w:color w:val="000000"/>
          <w:sz w:val="26"/>
          <w:szCs w:val="26"/>
        </w:rPr>
        <w:t xml:space="preserve"> </w:t>
      </w:r>
      <w:proofErr w:type="spellStart"/>
      <w:proofErr w:type="gramStart"/>
      <w:r w:rsidRPr="00632060">
        <w:rPr>
          <w:rFonts w:ascii="Times New Roman" w:hAnsi="Times New Roman"/>
          <w:color w:val="000000"/>
          <w:sz w:val="26"/>
          <w:szCs w:val="26"/>
        </w:rPr>
        <w:t>п</w:t>
      </w:r>
      <w:proofErr w:type="gramEnd"/>
      <w:r w:rsidRPr="00632060">
        <w:rPr>
          <w:rFonts w:ascii="Times New Roman" w:hAnsi="Times New Roman"/>
          <w:color w:val="000000"/>
          <w:sz w:val="26"/>
          <w:szCs w:val="26"/>
        </w:rPr>
        <w:t>ідвищити</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кваліфікаційну</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професійну</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компетенцію</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збагатити</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інтереси</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задовольнити</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духовні</w:t>
      </w:r>
      <w:proofErr w:type="spellEnd"/>
      <w:r w:rsidRPr="00632060">
        <w:rPr>
          <w:rFonts w:ascii="Times New Roman" w:hAnsi="Times New Roman"/>
          <w:color w:val="000000"/>
          <w:sz w:val="26"/>
          <w:szCs w:val="26"/>
        </w:rPr>
        <w:t xml:space="preserve"> і </w:t>
      </w:r>
      <w:proofErr w:type="spellStart"/>
      <w:r w:rsidRPr="00632060">
        <w:rPr>
          <w:rFonts w:ascii="Times New Roman" w:hAnsi="Times New Roman"/>
          <w:color w:val="000000"/>
          <w:sz w:val="26"/>
          <w:szCs w:val="26"/>
        </w:rPr>
        <w:t>професійні</w:t>
      </w:r>
      <w:proofErr w:type="spellEnd"/>
      <w:r w:rsidRPr="00632060">
        <w:rPr>
          <w:rFonts w:ascii="Times New Roman" w:hAnsi="Times New Roman"/>
          <w:color w:val="000000"/>
          <w:sz w:val="26"/>
          <w:szCs w:val="26"/>
        </w:rPr>
        <w:t xml:space="preserve"> потреби </w:t>
      </w:r>
      <w:proofErr w:type="spellStart"/>
      <w:r w:rsidRPr="00632060">
        <w:rPr>
          <w:rFonts w:ascii="Times New Roman" w:hAnsi="Times New Roman"/>
          <w:color w:val="000000"/>
          <w:sz w:val="26"/>
          <w:szCs w:val="26"/>
        </w:rPr>
        <w:t>педагогів</w:t>
      </w:r>
      <w:proofErr w:type="spellEnd"/>
      <w:r w:rsidRPr="00632060">
        <w:rPr>
          <w:rFonts w:ascii="Times New Roman" w:hAnsi="Times New Roman"/>
          <w:color w:val="000000"/>
          <w:sz w:val="26"/>
          <w:szCs w:val="26"/>
        </w:rPr>
        <w:t>.</w:t>
      </w:r>
    </w:p>
    <w:p w:rsidR="002C072D" w:rsidRPr="001A342A" w:rsidRDefault="002C072D" w:rsidP="001A342A">
      <w:pPr>
        <w:ind w:firstLine="567"/>
        <w:jc w:val="both"/>
        <w:outlineLvl w:val="0"/>
        <w:rPr>
          <w:rFonts w:ascii="Times New Roman" w:hAnsi="Times New Roman"/>
          <w:b/>
          <w:color w:val="000000"/>
          <w:sz w:val="26"/>
          <w:szCs w:val="26"/>
          <w:lang w:val="uk-UA"/>
        </w:rPr>
      </w:pPr>
      <w:proofErr w:type="spellStart"/>
      <w:r w:rsidRPr="00632060">
        <w:rPr>
          <w:rFonts w:ascii="Times New Roman" w:hAnsi="Times New Roman"/>
          <w:color w:val="000000"/>
          <w:sz w:val="26"/>
          <w:szCs w:val="26"/>
        </w:rPr>
        <w:t>Протягом</w:t>
      </w:r>
      <w:proofErr w:type="spellEnd"/>
      <w:r w:rsidRPr="00632060">
        <w:rPr>
          <w:rFonts w:ascii="Times New Roman" w:hAnsi="Times New Roman"/>
          <w:color w:val="000000"/>
          <w:sz w:val="26"/>
          <w:szCs w:val="26"/>
        </w:rPr>
        <w:t xml:space="preserve"> року </w:t>
      </w:r>
      <w:proofErr w:type="spellStart"/>
      <w:r w:rsidRPr="00632060">
        <w:rPr>
          <w:rFonts w:ascii="Times New Roman" w:hAnsi="Times New Roman"/>
          <w:color w:val="000000"/>
          <w:sz w:val="26"/>
          <w:szCs w:val="26"/>
        </w:rPr>
        <w:t>педагогічний</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колектив</w:t>
      </w:r>
      <w:proofErr w:type="spellEnd"/>
      <w:r w:rsidRPr="00632060">
        <w:rPr>
          <w:rFonts w:ascii="Times New Roman" w:hAnsi="Times New Roman"/>
          <w:color w:val="000000"/>
          <w:sz w:val="26"/>
          <w:szCs w:val="26"/>
        </w:rPr>
        <w:t xml:space="preserve"> ЗДО, у </w:t>
      </w:r>
      <w:proofErr w:type="spellStart"/>
      <w:r w:rsidRPr="00632060">
        <w:rPr>
          <w:rFonts w:ascii="Times New Roman" w:hAnsi="Times New Roman"/>
          <w:color w:val="000000"/>
          <w:sz w:val="26"/>
          <w:szCs w:val="26"/>
        </w:rPr>
        <w:t>зв’язку</w:t>
      </w:r>
      <w:proofErr w:type="spellEnd"/>
      <w:r w:rsidRPr="00632060">
        <w:rPr>
          <w:rFonts w:ascii="Times New Roman" w:hAnsi="Times New Roman"/>
          <w:color w:val="000000"/>
          <w:sz w:val="26"/>
          <w:szCs w:val="26"/>
        </w:rPr>
        <w:t xml:space="preserve"> з </w:t>
      </w:r>
      <w:proofErr w:type="spellStart"/>
      <w:r w:rsidRPr="00632060">
        <w:rPr>
          <w:rFonts w:ascii="Times New Roman" w:hAnsi="Times New Roman"/>
          <w:color w:val="000000"/>
          <w:sz w:val="26"/>
          <w:szCs w:val="26"/>
        </w:rPr>
        <w:t>карантинними</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обмеженнями</w:t>
      </w:r>
      <w:proofErr w:type="spellEnd"/>
      <w:r w:rsidRPr="00632060">
        <w:rPr>
          <w:rFonts w:ascii="Times New Roman" w:hAnsi="Times New Roman"/>
          <w:color w:val="000000"/>
          <w:sz w:val="26"/>
          <w:szCs w:val="26"/>
        </w:rPr>
        <w:t xml:space="preserve"> через СОVID-19</w:t>
      </w:r>
      <w:r>
        <w:rPr>
          <w:rFonts w:ascii="Times New Roman" w:hAnsi="Times New Roman"/>
          <w:color w:val="000000"/>
          <w:sz w:val="26"/>
          <w:szCs w:val="26"/>
        </w:rPr>
        <w:t xml:space="preserve">, </w:t>
      </w:r>
      <w:proofErr w:type="gramStart"/>
      <w:r w:rsidR="001A342A">
        <w:rPr>
          <w:rFonts w:ascii="Times New Roman" w:hAnsi="Times New Roman"/>
          <w:color w:val="000000"/>
          <w:sz w:val="26"/>
          <w:szCs w:val="26"/>
          <w:lang w:val="uk-UA"/>
        </w:rPr>
        <w:t>п</w:t>
      </w:r>
      <w:proofErr w:type="gramEnd"/>
      <w:r w:rsidR="001A342A">
        <w:rPr>
          <w:rFonts w:ascii="Times New Roman" w:hAnsi="Times New Roman"/>
          <w:color w:val="000000"/>
          <w:sz w:val="26"/>
          <w:szCs w:val="26"/>
          <w:lang w:val="uk-UA"/>
        </w:rPr>
        <w:t>ід час</w:t>
      </w:r>
      <w:r>
        <w:rPr>
          <w:rFonts w:ascii="Times New Roman" w:hAnsi="Times New Roman"/>
          <w:color w:val="000000"/>
          <w:sz w:val="26"/>
          <w:szCs w:val="26"/>
        </w:rPr>
        <w:t xml:space="preserve"> </w:t>
      </w:r>
      <w:proofErr w:type="spellStart"/>
      <w:r>
        <w:rPr>
          <w:rFonts w:ascii="Times New Roman" w:hAnsi="Times New Roman"/>
          <w:color w:val="000000"/>
          <w:sz w:val="26"/>
          <w:szCs w:val="26"/>
        </w:rPr>
        <w:t>повномасштабного</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вторгнення</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російської</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федерації</w:t>
      </w:r>
      <w:proofErr w:type="spellEnd"/>
      <w:r>
        <w:rPr>
          <w:rFonts w:ascii="Times New Roman" w:hAnsi="Times New Roman"/>
          <w:color w:val="000000"/>
          <w:sz w:val="26"/>
          <w:szCs w:val="26"/>
        </w:rPr>
        <w:t xml:space="preserve"> на </w:t>
      </w:r>
      <w:proofErr w:type="spellStart"/>
      <w:r>
        <w:rPr>
          <w:rFonts w:ascii="Times New Roman" w:hAnsi="Times New Roman"/>
          <w:color w:val="000000"/>
          <w:sz w:val="26"/>
          <w:szCs w:val="26"/>
        </w:rPr>
        <w:t>територію</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України</w:t>
      </w:r>
      <w:proofErr w:type="spellEnd"/>
      <w:r w:rsidRPr="00632060">
        <w:rPr>
          <w:rFonts w:ascii="Times New Roman" w:hAnsi="Times New Roman"/>
          <w:color w:val="000000"/>
          <w:sz w:val="26"/>
          <w:szCs w:val="26"/>
        </w:rPr>
        <w:t xml:space="preserve"> , брав участь у </w:t>
      </w:r>
      <w:proofErr w:type="spellStart"/>
      <w:r w:rsidRPr="00632060">
        <w:rPr>
          <w:rFonts w:ascii="Times New Roman" w:hAnsi="Times New Roman"/>
          <w:color w:val="000000"/>
          <w:sz w:val="26"/>
          <w:szCs w:val="26"/>
        </w:rPr>
        <w:t>різ</w:t>
      </w:r>
      <w:r>
        <w:rPr>
          <w:rFonts w:ascii="Times New Roman" w:hAnsi="Times New Roman"/>
          <w:color w:val="000000"/>
          <w:sz w:val="26"/>
          <w:szCs w:val="26"/>
        </w:rPr>
        <w:t>них</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методичних</w:t>
      </w:r>
      <w:proofErr w:type="spellEnd"/>
      <w:r>
        <w:rPr>
          <w:rFonts w:ascii="Times New Roman" w:hAnsi="Times New Roman"/>
          <w:color w:val="000000"/>
          <w:sz w:val="26"/>
          <w:szCs w:val="26"/>
        </w:rPr>
        <w:t xml:space="preserve"> заходах он-</w:t>
      </w:r>
      <w:proofErr w:type="spellStart"/>
      <w:r>
        <w:rPr>
          <w:rFonts w:ascii="Times New Roman" w:hAnsi="Times New Roman"/>
          <w:color w:val="000000"/>
          <w:sz w:val="26"/>
          <w:szCs w:val="26"/>
        </w:rPr>
        <w:t>лайн</w:t>
      </w:r>
      <w:proofErr w:type="spellEnd"/>
      <w:r>
        <w:rPr>
          <w:rFonts w:ascii="Times New Roman" w:hAnsi="Times New Roman"/>
          <w:color w:val="000000"/>
          <w:sz w:val="26"/>
          <w:szCs w:val="26"/>
        </w:rPr>
        <w:t>.</w:t>
      </w:r>
    </w:p>
    <w:p w:rsidR="002C072D" w:rsidRPr="00D41868" w:rsidRDefault="002C072D" w:rsidP="002C072D">
      <w:pPr>
        <w:jc w:val="center"/>
        <w:outlineLvl w:val="0"/>
        <w:rPr>
          <w:rFonts w:ascii="Times New Roman" w:hAnsi="Times New Roman"/>
          <w:b/>
          <w:color w:val="000000"/>
          <w:sz w:val="26"/>
          <w:szCs w:val="26"/>
          <w:lang w:val="uk-UA"/>
        </w:rPr>
      </w:pPr>
      <w:r>
        <w:rPr>
          <w:rFonts w:ascii="Times New Roman" w:hAnsi="Times New Roman"/>
          <w:b/>
          <w:color w:val="000000"/>
          <w:sz w:val="26"/>
          <w:szCs w:val="26"/>
          <w:lang w:val="uk-UA"/>
        </w:rPr>
        <w:t>Підвищення професійної компетентності працівників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372"/>
        <w:gridCol w:w="1604"/>
        <w:gridCol w:w="1606"/>
        <w:gridCol w:w="1246"/>
      </w:tblGrid>
      <w:tr w:rsidR="002C072D" w:rsidRPr="00632060" w:rsidTr="002C072D">
        <w:tc>
          <w:tcPr>
            <w:tcW w:w="648" w:type="dxa"/>
            <w:tcBorders>
              <w:top w:val="single" w:sz="4" w:space="0" w:color="auto"/>
              <w:left w:val="single" w:sz="4" w:space="0" w:color="auto"/>
              <w:bottom w:val="single" w:sz="4" w:space="0" w:color="auto"/>
              <w:right w:val="single" w:sz="4" w:space="0" w:color="auto"/>
            </w:tcBorders>
          </w:tcPr>
          <w:p w:rsidR="002C072D" w:rsidRPr="00632060" w:rsidRDefault="002C072D" w:rsidP="002C072D">
            <w:pPr>
              <w:jc w:val="center"/>
              <w:outlineLvl w:val="0"/>
              <w:rPr>
                <w:rFonts w:ascii="Times New Roman" w:hAnsi="Times New Roman"/>
                <w:color w:val="000000"/>
                <w:sz w:val="26"/>
                <w:szCs w:val="26"/>
              </w:rPr>
            </w:pPr>
          </w:p>
          <w:p w:rsidR="002C072D" w:rsidRPr="00632060" w:rsidRDefault="002C072D" w:rsidP="002C072D">
            <w:pPr>
              <w:jc w:val="center"/>
              <w:outlineLvl w:val="0"/>
              <w:rPr>
                <w:rFonts w:ascii="Times New Roman" w:hAnsi="Times New Roman"/>
                <w:color w:val="000000"/>
                <w:sz w:val="26"/>
                <w:szCs w:val="26"/>
              </w:rPr>
            </w:pPr>
            <w:r w:rsidRPr="00632060">
              <w:rPr>
                <w:rFonts w:ascii="Times New Roman" w:hAnsi="Times New Roman"/>
                <w:color w:val="000000"/>
                <w:sz w:val="26"/>
                <w:szCs w:val="26"/>
              </w:rPr>
              <w:t>№</w:t>
            </w:r>
          </w:p>
        </w:tc>
        <w:tc>
          <w:tcPr>
            <w:tcW w:w="4500" w:type="dxa"/>
            <w:tcBorders>
              <w:top w:val="single" w:sz="4" w:space="0" w:color="auto"/>
              <w:left w:val="single" w:sz="4" w:space="0" w:color="auto"/>
              <w:bottom w:val="single" w:sz="4" w:space="0" w:color="auto"/>
              <w:right w:val="single" w:sz="4" w:space="0" w:color="auto"/>
            </w:tcBorders>
          </w:tcPr>
          <w:p w:rsidR="002C072D" w:rsidRPr="00632060" w:rsidRDefault="002C072D" w:rsidP="002C072D">
            <w:pPr>
              <w:jc w:val="center"/>
              <w:outlineLvl w:val="0"/>
              <w:rPr>
                <w:rFonts w:ascii="Times New Roman" w:hAnsi="Times New Roman"/>
                <w:color w:val="000000"/>
                <w:sz w:val="26"/>
                <w:szCs w:val="26"/>
              </w:rPr>
            </w:pPr>
            <w:r w:rsidRPr="00632060">
              <w:rPr>
                <w:rFonts w:ascii="Times New Roman" w:hAnsi="Times New Roman"/>
                <w:color w:val="000000"/>
                <w:sz w:val="26"/>
                <w:szCs w:val="26"/>
              </w:rPr>
              <w:t xml:space="preserve"> </w:t>
            </w:r>
          </w:p>
          <w:p w:rsidR="002C072D" w:rsidRPr="00632060" w:rsidRDefault="002C072D" w:rsidP="002C072D">
            <w:pPr>
              <w:jc w:val="center"/>
              <w:outlineLvl w:val="0"/>
              <w:rPr>
                <w:rFonts w:ascii="Times New Roman" w:hAnsi="Times New Roman"/>
                <w:color w:val="000000"/>
                <w:sz w:val="26"/>
                <w:szCs w:val="26"/>
              </w:rPr>
            </w:pPr>
            <w:r w:rsidRPr="00632060">
              <w:rPr>
                <w:rFonts w:ascii="Times New Roman" w:hAnsi="Times New Roman"/>
                <w:color w:val="000000"/>
                <w:sz w:val="26"/>
                <w:szCs w:val="26"/>
              </w:rPr>
              <w:t xml:space="preserve">Вид </w:t>
            </w:r>
            <w:proofErr w:type="spellStart"/>
            <w:r w:rsidRPr="00632060">
              <w:rPr>
                <w:rFonts w:ascii="Times New Roman" w:hAnsi="Times New Roman"/>
                <w:color w:val="000000"/>
                <w:sz w:val="26"/>
                <w:szCs w:val="26"/>
              </w:rPr>
              <w:t>діяльності</w:t>
            </w:r>
            <w:proofErr w:type="spellEnd"/>
          </w:p>
        </w:tc>
        <w:tc>
          <w:tcPr>
            <w:tcW w:w="1620" w:type="dxa"/>
            <w:tcBorders>
              <w:top w:val="single" w:sz="4" w:space="0" w:color="auto"/>
              <w:left w:val="single" w:sz="4" w:space="0" w:color="auto"/>
              <w:bottom w:val="single" w:sz="4" w:space="0" w:color="auto"/>
              <w:right w:val="single" w:sz="4" w:space="0" w:color="auto"/>
            </w:tcBorders>
          </w:tcPr>
          <w:p w:rsidR="002C072D" w:rsidRPr="00632060" w:rsidRDefault="002C072D" w:rsidP="002C072D">
            <w:pPr>
              <w:jc w:val="center"/>
              <w:outlineLvl w:val="0"/>
              <w:rPr>
                <w:rFonts w:ascii="Times New Roman" w:hAnsi="Times New Roman"/>
                <w:color w:val="000000"/>
                <w:sz w:val="26"/>
                <w:szCs w:val="26"/>
              </w:rPr>
            </w:pPr>
            <w:proofErr w:type="spellStart"/>
            <w:r w:rsidRPr="00632060">
              <w:rPr>
                <w:rFonts w:ascii="Times New Roman" w:hAnsi="Times New Roman"/>
                <w:color w:val="000000"/>
                <w:sz w:val="26"/>
                <w:szCs w:val="26"/>
              </w:rPr>
              <w:t>Планова</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кількість</w:t>
            </w:r>
            <w:proofErr w:type="spellEnd"/>
          </w:p>
          <w:p w:rsidR="002C072D" w:rsidRPr="00632060" w:rsidRDefault="002C072D" w:rsidP="002C072D">
            <w:pPr>
              <w:jc w:val="center"/>
              <w:outlineLvl w:val="0"/>
              <w:rPr>
                <w:rFonts w:ascii="Times New Roman" w:hAnsi="Times New Roman"/>
                <w:color w:val="000000"/>
                <w:sz w:val="26"/>
                <w:szCs w:val="26"/>
              </w:rPr>
            </w:pPr>
            <w:proofErr w:type="spellStart"/>
            <w:r w:rsidRPr="00632060">
              <w:rPr>
                <w:rFonts w:ascii="Times New Roman" w:hAnsi="Times New Roman"/>
                <w:color w:val="000000"/>
                <w:sz w:val="26"/>
                <w:szCs w:val="26"/>
              </w:rPr>
              <w:t>педагогі</w:t>
            </w:r>
            <w:proofErr w:type="gramStart"/>
            <w:r w:rsidRPr="00632060">
              <w:rPr>
                <w:rFonts w:ascii="Times New Roman" w:hAnsi="Times New Roman"/>
                <w:color w:val="000000"/>
                <w:sz w:val="26"/>
                <w:szCs w:val="26"/>
              </w:rPr>
              <w:t>в</w:t>
            </w:r>
            <w:proofErr w:type="spellEnd"/>
            <w:proofErr w:type="gramEnd"/>
          </w:p>
        </w:tc>
        <w:tc>
          <w:tcPr>
            <w:tcW w:w="1620" w:type="dxa"/>
            <w:tcBorders>
              <w:top w:val="single" w:sz="4" w:space="0" w:color="auto"/>
              <w:left w:val="single" w:sz="4" w:space="0" w:color="auto"/>
              <w:bottom w:val="single" w:sz="4" w:space="0" w:color="auto"/>
              <w:right w:val="single" w:sz="4" w:space="0" w:color="auto"/>
            </w:tcBorders>
          </w:tcPr>
          <w:p w:rsidR="002C072D" w:rsidRPr="00632060" w:rsidRDefault="002C072D" w:rsidP="002C072D">
            <w:pPr>
              <w:jc w:val="center"/>
              <w:outlineLvl w:val="0"/>
              <w:rPr>
                <w:rFonts w:ascii="Times New Roman" w:hAnsi="Times New Roman"/>
                <w:color w:val="000000"/>
                <w:sz w:val="26"/>
                <w:szCs w:val="26"/>
              </w:rPr>
            </w:pPr>
            <w:proofErr w:type="spellStart"/>
            <w:r w:rsidRPr="00632060">
              <w:rPr>
                <w:rFonts w:ascii="Times New Roman" w:hAnsi="Times New Roman"/>
                <w:color w:val="000000"/>
                <w:sz w:val="26"/>
                <w:szCs w:val="26"/>
              </w:rPr>
              <w:t>Фактична</w:t>
            </w:r>
            <w:proofErr w:type="spellEnd"/>
          </w:p>
          <w:p w:rsidR="002C072D" w:rsidRPr="00632060" w:rsidRDefault="002C072D" w:rsidP="002C072D">
            <w:pPr>
              <w:jc w:val="center"/>
              <w:outlineLvl w:val="0"/>
              <w:rPr>
                <w:rFonts w:ascii="Times New Roman" w:hAnsi="Times New Roman"/>
                <w:color w:val="000000"/>
                <w:sz w:val="26"/>
                <w:szCs w:val="26"/>
              </w:rPr>
            </w:pPr>
            <w:proofErr w:type="spellStart"/>
            <w:r w:rsidRPr="00632060">
              <w:rPr>
                <w:rFonts w:ascii="Times New Roman" w:hAnsi="Times New Roman"/>
                <w:color w:val="000000"/>
                <w:sz w:val="26"/>
                <w:szCs w:val="26"/>
              </w:rPr>
              <w:t>кількість</w:t>
            </w:r>
            <w:proofErr w:type="spellEnd"/>
          </w:p>
          <w:p w:rsidR="002C072D" w:rsidRPr="00632060" w:rsidRDefault="002C072D" w:rsidP="002C072D">
            <w:pPr>
              <w:jc w:val="center"/>
              <w:outlineLvl w:val="0"/>
              <w:rPr>
                <w:rFonts w:ascii="Times New Roman" w:hAnsi="Times New Roman"/>
                <w:color w:val="000000"/>
                <w:sz w:val="26"/>
                <w:szCs w:val="26"/>
              </w:rPr>
            </w:pPr>
            <w:proofErr w:type="spellStart"/>
            <w:r w:rsidRPr="00632060">
              <w:rPr>
                <w:rFonts w:ascii="Times New Roman" w:hAnsi="Times New Roman"/>
                <w:color w:val="000000"/>
                <w:sz w:val="26"/>
                <w:szCs w:val="26"/>
              </w:rPr>
              <w:t>педагогі</w:t>
            </w:r>
            <w:proofErr w:type="gramStart"/>
            <w:r w:rsidRPr="00632060">
              <w:rPr>
                <w:rFonts w:ascii="Times New Roman" w:hAnsi="Times New Roman"/>
                <w:color w:val="000000"/>
                <w:sz w:val="26"/>
                <w:szCs w:val="26"/>
              </w:rPr>
              <w:t>в</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tcPr>
          <w:p w:rsidR="002C072D" w:rsidRPr="00632060" w:rsidRDefault="002C072D" w:rsidP="002C072D">
            <w:pPr>
              <w:jc w:val="center"/>
              <w:outlineLvl w:val="0"/>
              <w:rPr>
                <w:rFonts w:ascii="Times New Roman" w:hAnsi="Times New Roman"/>
                <w:color w:val="000000"/>
                <w:sz w:val="26"/>
                <w:szCs w:val="26"/>
              </w:rPr>
            </w:pPr>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від</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загальної</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кількості</w:t>
            </w:r>
            <w:proofErr w:type="spellEnd"/>
          </w:p>
        </w:tc>
      </w:tr>
      <w:tr w:rsidR="002C072D" w:rsidRPr="00632060" w:rsidTr="002C072D">
        <w:tc>
          <w:tcPr>
            <w:tcW w:w="648" w:type="dxa"/>
            <w:tcBorders>
              <w:top w:val="single" w:sz="4" w:space="0" w:color="auto"/>
              <w:left w:val="single" w:sz="4" w:space="0" w:color="auto"/>
              <w:bottom w:val="single" w:sz="4" w:space="0" w:color="auto"/>
              <w:right w:val="single" w:sz="4" w:space="0" w:color="auto"/>
            </w:tcBorders>
            <w:shd w:val="clear" w:color="auto" w:fill="FFCC99"/>
          </w:tcPr>
          <w:p w:rsidR="002C072D" w:rsidRPr="00632060" w:rsidRDefault="002C072D" w:rsidP="002C072D">
            <w:pPr>
              <w:jc w:val="center"/>
              <w:outlineLvl w:val="0"/>
              <w:rPr>
                <w:rFonts w:ascii="Times New Roman" w:hAnsi="Times New Roman"/>
                <w:b/>
                <w:color w:val="000000"/>
                <w:sz w:val="26"/>
                <w:szCs w:val="26"/>
              </w:rPr>
            </w:pPr>
            <w:r w:rsidRPr="00632060">
              <w:rPr>
                <w:rFonts w:ascii="Times New Roman" w:hAnsi="Times New Roman"/>
                <w:color w:val="000000"/>
                <w:sz w:val="26"/>
                <w:szCs w:val="26"/>
              </w:rPr>
              <w:t>1.</w:t>
            </w:r>
          </w:p>
        </w:tc>
        <w:tc>
          <w:tcPr>
            <w:tcW w:w="4500" w:type="dxa"/>
            <w:tcBorders>
              <w:top w:val="single" w:sz="4" w:space="0" w:color="auto"/>
              <w:left w:val="single" w:sz="4" w:space="0" w:color="auto"/>
              <w:bottom w:val="single" w:sz="4" w:space="0" w:color="auto"/>
              <w:right w:val="single" w:sz="4" w:space="0" w:color="auto"/>
            </w:tcBorders>
            <w:shd w:val="clear" w:color="auto" w:fill="FFCC99"/>
          </w:tcPr>
          <w:p w:rsidR="002C072D" w:rsidRPr="00632060" w:rsidRDefault="002C072D" w:rsidP="002C072D">
            <w:pPr>
              <w:jc w:val="both"/>
              <w:outlineLvl w:val="0"/>
              <w:rPr>
                <w:rFonts w:ascii="Times New Roman" w:hAnsi="Times New Roman"/>
                <w:b/>
                <w:color w:val="000000"/>
                <w:sz w:val="26"/>
                <w:szCs w:val="26"/>
              </w:rPr>
            </w:pPr>
            <w:proofErr w:type="spellStart"/>
            <w:r w:rsidRPr="00632060">
              <w:rPr>
                <w:rFonts w:ascii="Times New Roman" w:hAnsi="Times New Roman"/>
                <w:color w:val="000000"/>
                <w:sz w:val="26"/>
                <w:szCs w:val="26"/>
              </w:rPr>
              <w:t>Курси</w:t>
            </w:r>
            <w:proofErr w:type="spellEnd"/>
            <w:r w:rsidRPr="00632060">
              <w:rPr>
                <w:rFonts w:ascii="Times New Roman" w:hAnsi="Times New Roman"/>
                <w:color w:val="000000"/>
                <w:sz w:val="26"/>
                <w:szCs w:val="26"/>
              </w:rPr>
              <w:t xml:space="preserve"> </w:t>
            </w:r>
            <w:proofErr w:type="spellStart"/>
            <w:proofErr w:type="gramStart"/>
            <w:r w:rsidRPr="00632060">
              <w:rPr>
                <w:rFonts w:ascii="Times New Roman" w:hAnsi="Times New Roman"/>
                <w:color w:val="000000"/>
                <w:sz w:val="26"/>
                <w:szCs w:val="26"/>
              </w:rPr>
              <w:t>п</w:t>
            </w:r>
            <w:proofErr w:type="gramEnd"/>
            <w:r w:rsidRPr="00632060">
              <w:rPr>
                <w:rFonts w:ascii="Times New Roman" w:hAnsi="Times New Roman"/>
                <w:color w:val="000000"/>
                <w:sz w:val="26"/>
                <w:szCs w:val="26"/>
              </w:rPr>
              <w:t>ідвищення</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кваліфікації</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FFCC99"/>
          </w:tcPr>
          <w:p w:rsidR="002C072D" w:rsidRPr="001A342A" w:rsidRDefault="001A342A" w:rsidP="002C072D">
            <w:pPr>
              <w:jc w:val="center"/>
              <w:outlineLvl w:val="0"/>
              <w:rPr>
                <w:rFonts w:ascii="Times New Roman" w:hAnsi="Times New Roman"/>
                <w:b/>
                <w:color w:val="000000"/>
                <w:sz w:val="26"/>
                <w:szCs w:val="26"/>
                <w:lang w:val="uk-UA"/>
              </w:rPr>
            </w:pPr>
            <w:r>
              <w:rPr>
                <w:rFonts w:ascii="Times New Roman" w:hAnsi="Times New Roman"/>
                <w:color w:val="000000"/>
                <w:sz w:val="26"/>
                <w:szCs w:val="26"/>
                <w:lang w:val="uk-UA"/>
              </w:rPr>
              <w:t>9</w:t>
            </w:r>
          </w:p>
        </w:tc>
        <w:tc>
          <w:tcPr>
            <w:tcW w:w="1620" w:type="dxa"/>
            <w:tcBorders>
              <w:top w:val="single" w:sz="4" w:space="0" w:color="auto"/>
              <w:left w:val="single" w:sz="4" w:space="0" w:color="auto"/>
              <w:bottom w:val="single" w:sz="4" w:space="0" w:color="auto"/>
              <w:right w:val="single" w:sz="4" w:space="0" w:color="auto"/>
            </w:tcBorders>
            <w:shd w:val="clear" w:color="auto" w:fill="FFCC99"/>
          </w:tcPr>
          <w:p w:rsidR="002C072D" w:rsidRPr="001A342A" w:rsidRDefault="001A342A" w:rsidP="002C072D">
            <w:pPr>
              <w:jc w:val="center"/>
              <w:outlineLvl w:val="0"/>
              <w:rPr>
                <w:rFonts w:ascii="Times New Roman" w:hAnsi="Times New Roman"/>
                <w:b/>
                <w:color w:val="000000"/>
                <w:sz w:val="26"/>
                <w:szCs w:val="26"/>
                <w:lang w:val="uk-UA"/>
              </w:rPr>
            </w:pPr>
            <w:r>
              <w:rPr>
                <w:rFonts w:ascii="Times New Roman" w:hAnsi="Times New Roman"/>
                <w:color w:val="000000"/>
                <w:sz w:val="26"/>
                <w:szCs w:val="26"/>
                <w:lang w:val="uk-UA"/>
              </w:rPr>
              <w:t>9</w:t>
            </w:r>
          </w:p>
        </w:tc>
        <w:tc>
          <w:tcPr>
            <w:tcW w:w="1080" w:type="dxa"/>
            <w:tcBorders>
              <w:top w:val="single" w:sz="4" w:space="0" w:color="auto"/>
              <w:left w:val="single" w:sz="4" w:space="0" w:color="auto"/>
              <w:bottom w:val="single" w:sz="4" w:space="0" w:color="auto"/>
              <w:right w:val="single" w:sz="4" w:space="0" w:color="auto"/>
            </w:tcBorders>
            <w:shd w:val="clear" w:color="auto" w:fill="FFCC99"/>
          </w:tcPr>
          <w:p w:rsidR="002C072D" w:rsidRPr="001A342A" w:rsidRDefault="001A342A" w:rsidP="002C072D">
            <w:pPr>
              <w:jc w:val="center"/>
              <w:outlineLvl w:val="0"/>
              <w:rPr>
                <w:rFonts w:ascii="Times New Roman" w:hAnsi="Times New Roman"/>
                <w:b/>
                <w:color w:val="000000"/>
                <w:sz w:val="26"/>
                <w:szCs w:val="26"/>
                <w:lang w:val="uk-UA"/>
              </w:rPr>
            </w:pPr>
            <w:r>
              <w:rPr>
                <w:rFonts w:ascii="Times New Roman" w:hAnsi="Times New Roman"/>
                <w:color w:val="000000"/>
                <w:sz w:val="26"/>
                <w:szCs w:val="26"/>
                <w:lang w:val="uk-UA"/>
              </w:rPr>
              <w:t>40</w:t>
            </w:r>
          </w:p>
        </w:tc>
      </w:tr>
      <w:tr w:rsidR="002C072D" w:rsidRPr="00632060" w:rsidTr="002C072D">
        <w:tc>
          <w:tcPr>
            <w:tcW w:w="648" w:type="dxa"/>
            <w:tcBorders>
              <w:top w:val="single" w:sz="4" w:space="0" w:color="auto"/>
              <w:left w:val="single" w:sz="4" w:space="0" w:color="auto"/>
              <w:bottom w:val="single" w:sz="4" w:space="0" w:color="auto"/>
              <w:right w:val="single" w:sz="4" w:space="0" w:color="auto"/>
            </w:tcBorders>
            <w:shd w:val="clear" w:color="auto" w:fill="FFFF99"/>
          </w:tcPr>
          <w:p w:rsidR="002C072D" w:rsidRPr="00632060" w:rsidRDefault="002C072D" w:rsidP="002C072D">
            <w:pPr>
              <w:jc w:val="center"/>
              <w:outlineLvl w:val="0"/>
              <w:rPr>
                <w:rFonts w:ascii="Times New Roman" w:hAnsi="Times New Roman"/>
                <w:b/>
                <w:color w:val="000000"/>
                <w:sz w:val="26"/>
                <w:szCs w:val="26"/>
              </w:rPr>
            </w:pPr>
            <w:r w:rsidRPr="00632060">
              <w:rPr>
                <w:rFonts w:ascii="Times New Roman" w:hAnsi="Times New Roman"/>
                <w:color w:val="000000"/>
                <w:sz w:val="26"/>
                <w:szCs w:val="26"/>
              </w:rPr>
              <w:t>2.</w:t>
            </w:r>
          </w:p>
        </w:tc>
        <w:tc>
          <w:tcPr>
            <w:tcW w:w="4500" w:type="dxa"/>
            <w:tcBorders>
              <w:top w:val="single" w:sz="4" w:space="0" w:color="auto"/>
              <w:left w:val="single" w:sz="4" w:space="0" w:color="auto"/>
              <w:bottom w:val="single" w:sz="4" w:space="0" w:color="auto"/>
              <w:right w:val="single" w:sz="4" w:space="0" w:color="auto"/>
            </w:tcBorders>
            <w:shd w:val="clear" w:color="auto" w:fill="FFFF99"/>
          </w:tcPr>
          <w:p w:rsidR="002C072D" w:rsidRPr="00632060" w:rsidRDefault="002C072D" w:rsidP="002C072D">
            <w:pPr>
              <w:jc w:val="both"/>
              <w:outlineLvl w:val="0"/>
              <w:rPr>
                <w:rFonts w:ascii="Times New Roman" w:hAnsi="Times New Roman"/>
                <w:b/>
                <w:color w:val="000000"/>
                <w:sz w:val="26"/>
                <w:szCs w:val="26"/>
              </w:rPr>
            </w:pPr>
            <w:proofErr w:type="spellStart"/>
            <w:r w:rsidRPr="00632060">
              <w:rPr>
                <w:rFonts w:ascii="Times New Roman" w:hAnsi="Times New Roman"/>
                <w:color w:val="000000"/>
                <w:sz w:val="26"/>
                <w:szCs w:val="26"/>
              </w:rPr>
              <w:t>Атестація</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FFFF99"/>
          </w:tcPr>
          <w:p w:rsidR="002C072D" w:rsidRPr="001A342A" w:rsidRDefault="001A342A" w:rsidP="002C072D">
            <w:pPr>
              <w:jc w:val="center"/>
              <w:outlineLvl w:val="0"/>
              <w:rPr>
                <w:rFonts w:ascii="Times New Roman" w:hAnsi="Times New Roman"/>
                <w:b/>
                <w:color w:val="000000"/>
                <w:sz w:val="26"/>
                <w:szCs w:val="26"/>
                <w:lang w:val="uk-UA"/>
              </w:rPr>
            </w:pPr>
            <w:r>
              <w:rPr>
                <w:rFonts w:ascii="Times New Roman" w:hAnsi="Times New Roman"/>
                <w:color w:val="000000"/>
                <w:sz w:val="26"/>
                <w:szCs w:val="26"/>
                <w:lang w:val="uk-UA"/>
              </w:rPr>
              <w:t>9</w:t>
            </w:r>
          </w:p>
        </w:tc>
        <w:tc>
          <w:tcPr>
            <w:tcW w:w="1620" w:type="dxa"/>
            <w:tcBorders>
              <w:top w:val="single" w:sz="4" w:space="0" w:color="auto"/>
              <w:left w:val="single" w:sz="4" w:space="0" w:color="auto"/>
              <w:bottom w:val="single" w:sz="4" w:space="0" w:color="auto"/>
              <w:right w:val="single" w:sz="4" w:space="0" w:color="auto"/>
            </w:tcBorders>
            <w:shd w:val="clear" w:color="auto" w:fill="FFFF99"/>
          </w:tcPr>
          <w:p w:rsidR="002C072D" w:rsidRPr="001A342A" w:rsidRDefault="001A342A" w:rsidP="002C072D">
            <w:pPr>
              <w:jc w:val="center"/>
              <w:outlineLvl w:val="0"/>
              <w:rPr>
                <w:rFonts w:ascii="Times New Roman" w:hAnsi="Times New Roman"/>
                <w:b/>
                <w:color w:val="000000"/>
                <w:sz w:val="26"/>
                <w:szCs w:val="26"/>
                <w:lang w:val="uk-UA"/>
              </w:rPr>
            </w:pPr>
            <w:r>
              <w:rPr>
                <w:rFonts w:ascii="Times New Roman" w:hAnsi="Times New Roman"/>
                <w:color w:val="000000"/>
                <w:sz w:val="26"/>
                <w:szCs w:val="26"/>
                <w:lang w:val="uk-UA"/>
              </w:rPr>
              <w:t>9</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2C072D" w:rsidRPr="001A342A" w:rsidRDefault="001A342A" w:rsidP="001A342A">
            <w:pPr>
              <w:jc w:val="center"/>
              <w:outlineLvl w:val="0"/>
              <w:rPr>
                <w:rFonts w:ascii="Times New Roman" w:hAnsi="Times New Roman"/>
                <w:b/>
                <w:color w:val="000000"/>
                <w:sz w:val="26"/>
                <w:szCs w:val="26"/>
                <w:lang w:val="uk-UA"/>
              </w:rPr>
            </w:pPr>
            <w:r>
              <w:rPr>
                <w:rFonts w:ascii="Times New Roman" w:hAnsi="Times New Roman"/>
                <w:color w:val="000000"/>
                <w:sz w:val="26"/>
                <w:szCs w:val="26"/>
                <w:lang w:val="uk-UA"/>
              </w:rPr>
              <w:t>40</w:t>
            </w:r>
          </w:p>
        </w:tc>
      </w:tr>
      <w:tr w:rsidR="002C072D" w:rsidRPr="00632060" w:rsidTr="002C072D">
        <w:tc>
          <w:tcPr>
            <w:tcW w:w="648" w:type="dxa"/>
            <w:tcBorders>
              <w:top w:val="single" w:sz="4" w:space="0" w:color="auto"/>
              <w:left w:val="single" w:sz="4" w:space="0" w:color="auto"/>
              <w:bottom w:val="single" w:sz="4" w:space="0" w:color="auto"/>
              <w:right w:val="single" w:sz="4" w:space="0" w:color="auto"/>
            </w:tcBorders>
            <w:shd w:val="clear" w:color="auto" w:fill="99CCFF"/>
          </w:tcPr>
          <w:p w:rsidR="002C072D" w:rsidRPr="00632060" w:rsidRDefault="002C072D" w:rsidP="002C072D">
            <w:pPr>
              <w:jc w:val="center"/>
              <w:outlineLvl w:val="0"/>
              <w:rPr>
                <w:rFonts w:ascii="Times New Roman" w:hAnsi="Times New Roman"/>
                <w:b/>
                <w:color w:val="000000"/>
                <w:sz w:val="26"/>
                <w:szCs w:val="26"/>
              </w:rPr>
            </w:pPr>
            <w:r w:rsidRPr="00632060">
              <w:rPr>
                <w:rFonts w:ascii="Times New Roman" w:hAnsi="Times New Roman"/>
                <w:color w:val="000000"/>
                <w:sz w:val="26"/>
                <w:szCs w:val="26"/>
              </w:rPr>
              <w:t>3.</w:t>
            </w:r>
          </w:p>
        </w:tc>
        <w:tc>
          <w:tcPr>
            <w:tcW w:w="4500" w:type="dxa"/>
            <w:tcBorders>
              <w:top w:val="single" w:sz="4" w:space="0" w:color="auto"/>
              <w:left w:val="single" w:sz="4" w:space="0" w:color="auto"/>
              <w:bottom w:val="single" w:sz="4" w:space="0" w:color="auto"/>
              <w:right w:val="single" w:sz="4" w:space="0" w:color="auto"/>
            </w:tcBorders>
            <w:shd w:val="clear" w:color="auto" w:fill="99CCFF"/>
          </w:tcPr>
          <w:p w:rsidR="002C072D" w:rsidRPr="00632060" w:rsidRDefault="002C072D" w:rsidP="002C072D">
            <w:pPr>
              <w:jc w:val="both"/>
              <w:outlineLvl w:val="0"/>
              <w:rPr>
                <w:rFonts w:ascii="Times New Roman" w:hAnsi="Times New Roman"/>
                <w:b/>
                <w:color w:val="000000"/>
                <w:sz w:val="26"/>
                <w:szCs w:val="26"/>
              </w:rPr>
            </w:pPr>
            <w:proofErr w:type="spellStart"/>
            <w:r w:rsidRPr="00632060">
              <w:rPr>
                <w:rFonts w:ascii="Times New Roman" w:hAnsi="Times New Roman"/>
                <w:color w:val="000000"/>
                <w:sz w:val="26"/>
                <w:szCs w:val="26"/>
              </w:rPr>
              <w:t>Самоосвіта</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2C072D" w:rsidRPr="001A342A" w:rsidRDefault="002C072D" w:rsidP="001A342A">
            <w:pPr>
              <w:jc w:val="center"/>
              <w:outlineLvl w:val="0"/>
              <w:rPr>
                <w:rFonts w:ascii="Times New Roman" w:hAnsi="Times New Roman"/>
                <w:b/>
                <w:color w:val="000000"/>
                <w:sz w:val="26"/>
                <w:szCs w:val="26"/>
                <w:lang w:val="uk-UA"/>
              </w:rPr>
            </w:pPr>
            <w:r w:rsidRPr="00632060">
              <w:rPr>
                <w:rFonts w:ascii="Times New Roman" w:hAnsi="Times New Roman"/>
                <w:color w:val="000000"/>
                <w:sz w:val="26"/>
                <w:szCs w:val="26"/>
              </w:rPr>
              <w:t>2</w:t>
            </w:r>
            <w:r w:rsidR="001A342A">
              <w:rPr>
                <w:rFonts w:ascii="Times New Roman" w:hAnsi="Times New Roman"/>
                <w:color w:val="000000"/>
                <w:sz w:val="26"/>
                <w:szCs w:val="26"/>
                <w:lang w:val="uk-UA"/>
              </w:rPr>
              <w:t>4</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2C072D" w:rsidRPr="001A342A" w:rsidRDefault="002C072D" w:rsidP="001A342A">
            <w:pPr>
              <w:jc w:val="center"/>
              <w:outlineLvl w:val="0"/>
              <w:rPr>
                <w:rFonts w:ascii="Times New Roman" w:hAnsi="Times New Roman"/>
                <w:b/>
                <w:color w:val="000000"/>
                <w:sz w:val="26"/>
                <w:szCs w:val="26"/>
                <w:lang w:val="uk-UA"/>
              </w:rPr>
            </w:pPr>
            <w:r w:rsidRPr="00632060">
              <w:rPr>
                <w:rFonts w:ascii="Times New Roman" w:hAnsi="Times New Roman"/>
                <w:color w:val="000000"/>
                <w:sz w:val="26"/>
                <w:szCs w:val="26"/>
              </w:rPr>
              <w:t>2</w:t>
            </w:r>
            <w:r w:rsidR="001A342A">
              <w:rPr>
                <w:rFonts w:ascii="Times New Roman" w:hAnsi="Times New Roman"/>
                <w:color w:val="000000"/>
                <w:sz w:val="26"/>
                <w:szCs w:val="26"/>
                <w:lang w:val="uk-UA"/>
              </w:rPr>
              <w:t>4</w:t>
            </w:r>
          </w:p>
        </w:tc>
        <w:tc>
          <w:tcPr>
            <w:tcW w:w="1080" w:type="dxa"/>
            <w:tcBorders>
              <w:top w:val="single" w:sz="4" w:space="0" w:color="auto"/>
              <w:left w:val="single" w:sz="4" w:space="0" w:color="auto"/>
              <w:bottom w:val="single" w:sz="4" w:space="0" w:color="auto"/>
              <w:right w:val="single" w:sz="4" w:space="0" w:color="auto"/>
            </w:tcBorders>
            <w:shd w:val="clear" w:color="auto" w:fill="99CCFF"/>
          </w:tcPr>
          <w:p w:rsidR="002C072D" w:rsidRPr="00632060" w:rsidRDefault="002C072D" w:rsidP="002C072D">
            <w:pPr>
              <w:jc w:val="center"/>
              <w:outlineLvl w:val="0"/>
              <w:rPr>
                <w:rFonts w:ascii="Times New Roman" w:hAnsi="Times New Roman"/>
                <w:b/>
                <w:color w:val="000000"/>
                <w:sz w:val="26"/>
                <w:szCs w:val="26"/>
              </w:rPr>
            </w:pPr>
            <w:r w:rsidRPr="00632060">
              <w:rPr>
                <w:rFonts w:ascii="Times New Roman" w:hAnsi="Times New Roman"/>
                <w:color w:val="000000"/>
                <w:sz w:val="26"/>
                <w:szCs w:val="26"/>
              </w:rPr>
              <w:t>100</w:t>
            </w:r>
          </w:p>
        </w:tc>
      </w:tr>
      <w:tr w:rsidR="002C072D" w:rsidRPr="00632060" w:rsidTr="002C072D">
        <w:tc>
          <w:tcPr>
            <w:tcW w:w="648" w:type="dxa"/>
            <w:tcBorders>
              <w:top w:val="single" w:sz="4" w:space="0" w:color="auto"/>
              <w:left w:val="single" w:sz="4" w:space="0" w:color="auto"/>
              <w:bottom w:val="single" w:sz="4" w:space="0" w:color="auto"/>
              <w:right w:val="single" w:sz="4" w:space="0" w:color="auto"/>
            </w:tcBorders>
            <w:shd w:val="clear" w:color="auto" w:fill="CCFFCC"/>
          </w:tcPr>
          <w:p w:rsidR="002C072D" w:rsidRPr="00632060" w:rsidRDefault="002C072D" w:rsidP="002C072D">
            <w:pPr>
              <w:jc w:val="center"/>
              <w:outlineLvl w:val="0"/>
              <w:rPr>
                <w:rFonts w:ascii="Times New Roman" w:hAnsi="Times New Roman"/>
                <w:b/>
                <w:color w:val="000000"/>
                <w:sz w:val="26"/>
                <w:szCs w:val="26"/>
              </w:rPr>
            </w:pPr>
            <w:r w:rsidRPr="00632060">
              <w:rPr>
                <w:rFonts w:ascii="Times New Roman" w:hAnsi="Times New Roman"/>
                <w:color w:val="000000"/>
                <w:sz w:val="26"/>
                <w:szCs w:val="26"/>
              </w:rPr>
              <w:t>4.</w:t>
            </w:r>
          </w:p>
        </w:tc>
        <w:tc>
          <w:tcPr>
            <w:tcW w:w="4500" w:type="dxa"/>
            <w:tcBorders>
              <w:top w:val="single" w:sz="4" w:space="0" w:color="auto"/>
              <w:left w:val="single" w:sz="4" w:space="0" w:color="auto"/>
              <w:bottom w:val="single" w:sz="4" w:space="0" w:color="auto"/>
              <w:right w:val="single" w:sz="4" w:space="0" w:color="auto"/>
            </w:tcBorders>
            <w:shd w:val="clear" w:color="auto" w:fill="CCFFCC"/>
          </w:tcPr>
          <w:p w:rsidR="002C072D" w:rsidRPr="00632060" w:rsidRDefault="002C072D" w:rsidP="002C072D">
            <w:pPr>
              <w:jc w:val="both"/>
              <w:outlineLvl w:val="0"/>
              <w:rPr>
                <w:rFonts w:ascii="Times New Roman" w:hAnsi="Times New Roman"/>
                <w:b/>
                <w:color w:val="000000"/>
                <w:sz w:val="26"/>
                <w:szCs w:val="26"/>
              </w:rPr>
            </w:pPr>
            <w:r w:rsidRPr="00632060">
              <w:rPr>
                <w:rFonts w:ascii="Times New Roman" w:hAnsi="Times New Roman"/>
                <w:color w:val="000000"/>
                <w:sz w:val="26"/>
                <w:szCs w:val="26"/>
              </w:rPr>
              <w:t xml:space="preserve">Участь </w:t>
            </w:r>
            <w:proofErr w:type="gramStart"/>
            <w:r w:rsidRPr="00632060">
              <w:rPr>
                <w:rFonts w:ascii="Times New Roman" w:hAnsi="Times New Roman"/>
                <w:color w:val="000000"/>
                <w:sz w:val="26"/>
                <w:szCs w:val="26"/>
              </w:rPr>
              <w:t>у</w:t>
            </w:r>
            <w:proofErr w:type="gram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роботі</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творчої</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групи</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CCFFCC"/>
          </w:tcPr>
          <w:p w:rsidR="002C072D" w:rsidRPr="001A342A" w:rsidRDefault="001A342A" w:rsidP="002C072D">
            <w:pPr>
              <w:jc w:val="center"/>
              <w:outlineLvl w:val="0"/>
              <w:rPr>
                <w:rFonts w:ascii="Times New Roman" w:hAnsi="Times New Roman"/>
                <w:b/>
                <w:color w:val="000000"/>
                <w:sz w:val="26"/>
                <w:szCs w:val="26"/>
                <w:lang w:val="uk-UA"/>
              </w:rPr>
            </w:pPr>
            <w:r>
              <w:rPr>
                <w:rFonts w:ascii="Times New Roman" w:hAnsi="Times New Roman"/>
                <w:color w:val="000000"/>
                <w:sz w:val="26"/>
                <w:szCs w:val="26"/>
                <w:lang w:val="uk-UA"/>
              </w:rPr>
              <w:t>0</w:t>
            </w:r>
          </w:p>
        </w:tc>
        <w:tc>
          <w:tcPr>
            <w:tcW w:w="1620" w:type="dxa"/>
            <w:tcBorders>
              <w:top w:val="single" w:sz="4" w:space="0" w:color="auto"/>
              <w:left w:val="single" w:sz="4" w:space="0" w:color="auto"/>
              <w:bottom w:val="single" w:sz="4" w:space="0" w:color="auto"/>
              <w:right w:val="single" w:sz="4" w:space="0" w:color="auto"/>
            </w:tcBorders>
            <w:shd w:val="clear" w:color="auto" w:fill="CCFFCC"/>
          </w:tcPr>
          <w:p w:rsidR="002C072D" w:rsidRPr="001A342A" w:rsidRDefault="001A342A" w:rsidP="002C072D">
            <w:pPr>
              <w:jc w:val="center"/>
              <w:outlineLvl w:val="0"/>
              <w:rPr>
                <w:rFonts w:ascii="Times New Roman" w:hAnsi="Times New Roman"/>
                <w:b/>
                <w:color w:val="000000"/>
                <w:sz w:val="26"/>
                <w:szCs w:val="26"/>
                <w:lang w:val="uk-UA"/>
              </w:rPr>
            </w:pPr>
            <w:r>
              <w:rPr>
                <w:rFonts w:ascii="Times New Roman" w:hAnsi="Times New Roman"/>
                <w:color w:val="000000"/>
                <w:sz w:val="26"/>
                <w:szCs w:val="26"/>
                <w:lang w:val="uk-UA"/>
              </w:rPr>
              <w:t>0</w:t>
            </w:r>
          </w:p>
        </w:tc>
        <w:tc>
          <w:tcPr>
            <w:tcW w:w="1080" w:type="dxa"/>
            <w:tcBorders>
              <w:top w:val="single" w:sz="4" w:space="0" w:color="auto"/>
              <w:left w:val="single" w:sz="4" w:space="0" w:color="auto"/>
              <w:bottom w:val="single" w:sz="4" w:space="0" w:color="auto"/>
              <w:right w:val="single" w:sz="4" w:space="0" w:color="auto"/>
            </w:tcBorders>
            <w:shd w:val="clear" w:color="auto" w:fill="CCFFCC"/>
          </w:tcPr>
          <w:p w:rsidR="002C072D" w:rsidRPr="001A342A" w:rsidRDefault="001A342A" w:rsidP="002C072D">
            <w:pPr>
              <w:jc w:val="center"/>
              <w:outlineLvl w:val="0"/>
              <w:rPr>
                <w:rFonts w:ascii="Times New Roman" w:hAnsi="Times New Roman"/>
                <w:b/>
                <w:color w:val="000000"/>
                <w:sz w:val="26"/>
                <w:szCs w:val="26"/>
                <w:lang w:val="uk-UA"/>
              </w:rPr>
            </w:pPr>
            <w:r>
              <w:rPr>
                <w:rFonts w:ascii="Times New Roman" w:hAnsi="Times New Roman"/>
                <w:color w:val="000000"/>
                <w:sz w:val="26"/>
                <w:szCs w:val="26"/>
                <w:lang w:val="uk-UA"/>
              </w:rPr>
              <w:t>0</w:t>
            </w:r>
          </w:p>
        </w:tc>
      </w:tr>
      <w:tr w:rsidR="002C072D" w:rsidRPr="00632060" w:rsidTr="002C072D">
        <w:tc>
          <w:tcPr>
            <w:tcW w:w="648" w:type="dxa"/>
            <w:tcBorders>
              <w:top w:val="single" w:sz="4" w:space="0" w:color="auto"/>
              <w:left w:val="single" w:sz="4" w:space="0" w:color="auto"/>
              <w:bottom w:val="single" w:sz="4" w:space="0" w:color="auto"/>
              <w:right w:val="single" w:sz="4" w:space="0" w:color="auto"/>
            </w:tcBorders>
            <w:shd w:val="clear" w:color="auto" w:fill="CCFFFF"/>
          </w:tcPr>
          <w:p w:rsidR="002C072D" w:rsidRPr="00632060" w:rsidRDefault="002C072D" w:rsidP="002C072D">
            <w:pPr>
              <w:jc w:val="center"/>
              <w:outlineLvl w:val="0"/>
              <w:rPr>
                <w:rFonts w:ascii="Times New Roman" w:hAnsi="Times New Roman"/>
                <w:b/>
                <w:color w:val="000000"/>
                <w:sz w:val="26"/>
                <w:szCs w:val="26"/>
              </w:rPr>
            </w:pPr>
            <w:r w:rsidRPr="00632060">
              <w:rPr>
                <w:rFonts w:ascii="Times New Roman" w:hAnsi="Times New Roman"/>
                <w:color w:val="000000"/>
                <w:sz w:val="26"/>
                <w:szCs w:val="26"/>
              </w:rPr>
              <w:t>5.</w:t>
            </w:r>
          </w:p>
        </w:tc>
        <w:tc>
          <w:tcPr>
            <w:tcW w:w="4500" w:type="dxa"/>
            <w:tcBorders>
              <w:top w:val="single" w:sz="4" w:space="0" w:color="auto"/>
              <w:left w:val="single" w:sz="4" w:space="0" w:color="auto"/>
              <w:bottom w:val="single" w:sz="4" w:space="0" w:color="auto"/>
              <w:right w:val="single" w:sz="4" w:space="0" w:color="auto"/>
            </w:tcBorders>
            <w:shd w:val="clear" w:color="auto" w:fill="CCFFFF"/>
          </w:tcPr>
          <w:p w:rsidR="002C072D" w:rsidRPr="00632060" w:rsidRDefault="002C072D" w:rsidP="002C072D">
            <w:pPr>
              <w:jc w:val="both"/>
              <w:outlineLvl w:val="0"/>
              <w:rPr>
                <w:rFonts w:ascii="Times New Roman" w:hAnsi="Times New Roman"/>
                <w:b/>
                <w:color w:val="000000"/>
                <w:sz w:val="26"/>
                <w:szCs w:val="26"/>
              </w:rPr>
            </w:pPr>
            <w:r w:rsidRPr="00632060">
              <w:rPr>
                <w:rFonts w:ascii="Times New Roman" w:hAnsi="Times New Roman"/>
                <w:color w:val="000000"/>
                <w:sz w:val="26"/>
                <w:szCs w:val="26"/>
              </w:rPr>
              <w:t xml:space="preserve">Участь у </w:t>
            </w:r>
            <w:proofErr w:type="spellStart"/>
            <w:proofErr w:type="gramStart"/>
            <w:r w:rsidRPr="00632060">
              <w:rPr>
                <w:rFonts w:ascii="Times New Roman" w:hAnsi="Times New Roman"/>
                <w:color w:val="000000"/>
                <w:sz w:val="26"/>
                <w:szCs w:val="26"/>
              </w:rPr>
              <w:t>п</w:t>
            </w:r>
            <w:proofErr w:type="gramEnd"/>
            <w:r w:rsidRPr="00632060">
              <w:rPr>
                <w:rFonts w:ascii="Times New Roman" w:hAnsi="Times New Roman"/>
                <w:color w:val="000000"/>
                <w:sz w:val="26"/>
                <w:szCs w:val="26"/>
              </w:rPr>
              <w:t>ідготовці</w:t>
            </w:r>
            <w:proofErr w:type="spellEnd"/>
            <w:r w:rsidRPr="00632060">
              <w:rPr>
                <w:rFonts w:ascii="Times New Roman" w:hAnsi="Times New Roman"/>
                <w:color w:val="000000"/>
                <w:sz w:val="26"/>
                <w:szCs w:val="26"/>
              </w:rPr>
              <w:t xml:space="preserve"> та </w:t>
            </w:r>
            <w:proofErr w:type="spellStart"/>
            <w:r w:rsidRPr="00632060">
              <w:rPr>
                <w:rFonts w:ascii="Times New Roman" w:hAnsi="Times New Roman"/>
                <w:color w:val="000000"/>
                <w:sz w:val="26"/>
                <w:szCs w:val="26"/>
              </w:rPr>
              <w:t>проведенні</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методичних</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заходів</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CCFFFF"/>
            <w:vAlign w:val="center"/>
          </w:tcPr>
          <w:p w:rsidR="002C072D" w:rsidRPr="001A342A" w:rsidRDefault="001A342A" w:rsidP="002C072D">
            <w:pPr>
              <w:jc w:val="center"/>
              <w:outlineLvl w:val="0"/>
              <w:rPr>
                <w:rFonts w:ascii="Times New Roman" w:hAnsi="Times New Roman"/>
                <w:b/>
                <w:color w:val="000000"/>
                <w:sz w:val="26"/>
                <w:szCs w:val="26"/>
                <w:lang w:val="uk-UA"/>
              </w:rPr>
            </w:pPr>
            <w:r>
              <w:rPr>
                <w:rFonts w:ascii="Times New Roman" w:hAnsi="Times New Roman"/>
                <w:color w:val="000000"/>
                <w:sz w:val="26"/>
                <w:szCs w:val="26"/>
                <w:lang w:val="uk-UA"/>
              </w:rPr>
              <w:t>24</w:t>
            </w:r>
          </w:p>
        </w:tc>
        <w:tc>
          <w:tcPr>
            <w:tcW w:w="1620" w:type="dxa"/>
            <w:tcBorders>
              <w:top w:val="single" w:sz="4" w:space="0" w:color="auto"/>
              <w:left w:val="single" w:sz="4" w:space="0" w:color="auto"/>
              <w:bottom w:val="single" w:sz="4" w:space="0" w:color="auto"/>
              <w:right w:val="single" w:sz="4" w:space="0" w:color="auto"/>
            </w:tcBorders>
            <w:shd w:val="clear" w:color="auto" w:fill="CCFFFF"/>
            <w:vAlign w:val="center"/>
          </w:tcPr>
          <w:p w:rsidR="002C072D" w:rsidRPr="001A342A" w:rsidRDefault="002C072D" w:rsidP="001A342A">
            <w:pPr>
              <w:jc w:val="center"/>
              <w:outlineLvl w:val="0"/>
              <w:rPr>
                <w:rFonts w:ascii="Times New Roman" w:hAnsi="Times New Roman"/>
                <w:b/>
                <w:color w:val="000000"/>
                <w:sz w:val="26"/>
                <w:szCs w:val="26"/>
                <w:lang w:val="uk-UA"/>
              </w:rPr>
            </w:pPr>
            <w:r w:rsidRPr="00632060">
              <w:rPr>
                <w:rFonts w:ascii="Times New Roman" w:hAnsi="Times New Roman"/>
                <w:color w:val="000000"/>
                <w:sz w:val="26"/>
                <w:szCs w:val="26"/>
              </w:rPr>
              <w:t>2</w:t>
            </w:r>
            <w:r w:rsidR="001A342A">
              <w:rPr>
                <w:rFonts w:ascii="Times New Roman" w:hAnsi="Times New Roman"/>
                <w:color w:val="000000"/>
                <w:sz w:val="26"/>
                <w:szCs w:val="26"/>
                <w:lang w:val="uk-UA"/>
              </w:rPr>
              <w:t>4</w:t>
            </w:r>
          </w:p>
        </w:tc>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rsidR="002C072D" w:rsidRPr="00632060" w:rsidRDefault="002C072D" w:rsidP="002C072D">
            <w:pPr>
              <w:jc w:val="center"/>
              <w:outlineLvl w:val="0"/>
              <w:rPr>
                <w:rFonts w:ascii="Times New Roman" w:hAnsi="Times New Roman"/>
                <w:b/>
                <w:color w:val="000000"/>
                <w:sz w:val="26"/>
                <w:szCs w:val="26"/>
              </w:rPr>
            </w:pPr>
            <w:r w:rsidRPr="00632060">
              <w:rPr>
                <w:rFonts w:ascii="Times New Roman" w:hAnsi="Times New Roman"/>
                <w:color w:val="000000"/>
                <w:sz w:val="26"/>
                <w:szCs w:val="26"/>
              </w:rPr>
              <w:t>100</w:t>
            </w:r>
          </w:p>
        </w:tc>
      </w:tr>
    </w:tbl>
    <w:p w:rsidR="002C072D" w:rsidRPr="00C176AA" w:rsidRDefault="002C072D" w:rsidP="002C072D">
      <w:pPr>
        <w:jc w:val="both"/>
        <w:outlineLvl w:val="0"/>
        <w:rPr>
          <w:rFonts w:ascii="Times New Roman" w:hAnsi="Times New Roman"/>
          <w:b/>
          <w:color w:val="000000"/>
          <w:sz w:val="26"/>
          <w:szCs w:val="26"/>
        </w:rPr>
      </w:pPr>
      <w:r w:rsidRPr="00632060">
        <w:rPr>
          <w:rFonts w:ascii="Times New Roman" w:hAnsi="Times New Roman"/>
          <w:color w:val="000000"/>
          <w:sz w:val="26"/>
          <w:szCs w:val="26"/>
        </w:rPr>
        <w:t xml:space="preserve">       Проведена </w:t>
      </w:r>
      <w:proofErr w:type="spellStart"/>
      <w:r w:rsidRPr="00632060">
        <w:rPr>
          <w:rFonts w:ascii="Times New Roman" w:hAnsi="Times New Roman"/>
          <w:color w:val="000000"/>
          <w:sz w:val="26"/>
          <w:szCs w:val="26"/>
        </w:rPr>
        <w:t>чергова</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атестація</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педагогічних</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працівникі</w:t>
      </w:r>
      <w:proofErr w:type="gramStart"/>
      <w:r w:rsidRPr="00632060">
        <w:rPr>
          <w:rFonts w:ascii="Times New Roman" w:hAnsi="Times New Roman"/>
          <w:color w:val="000000"/>
          <w:sz w:val="26"/>
          <w:szCs w:val="26"/>
        </w:rPr>
        <w:t>в</w:t>
      </w:r>
      <w:proofErr w:type="spellEnd"/>
      <w:proofErr w:type="gramEnd"/>
      <w:r w:rsidRPr="00632060">
        <w:rPr>
          <w:rFonts w:ascii="Times New Roman" w:hAnsi="Times New Roman"/>
          <w:color w:val="000000"/>
          <w:sz w:val="26"/>
          <w:szCs w:val="26"/>
        </w:rPr>
        <w:t xml:space="preserve">. </w:t>
      </w:r>
    </w:p>
    <w:p w:rsidR="002C072D" w:rsidRPr="00632060" w:rsidRDefault="002C072D" w:rsidP="002C072D">
      <w:pPr>
        <w:jc w:val="center"/>
        <w:outlineLvl w:val="0"/>
        <w:rPr>
          <w:rFonts w:ascii="Times New Roman" w:hAnsi="Times New Roman"/>
          <w:color w:val="000000"/>
          <w:sz w:val="26"/>
          <w:szCs w:val="26"/>
        </w:rPr>
      </w:pPr>
      <w:proofErr w:type="spellStart"/>
      <w:r w:rsidRPr="00632060">
        <w:rPr>
          <w:rFonts w:ascii="Times New Roman" w:hAnsi="Times New Roman"/>
          <w:color w:val="000000"/>
          <w:sz w:val="26"/>
          <w:szCs w:val="26"/>
        </w:rPr>
        <w:t>Результативність</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атестації</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педагогічних</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працівникі</w:t>
      </w:r>
      <w:proofErr w:type="gramStart"/>
      <w:r w:rsidRPr="00632060">
        <w:rPr>
          <w:rFonts w:ascii="Times New Roman" w:hAnsi="Times New Roman"/>
          <w:color w:val="000000"/>
          <w:sz w:val="26"/>
          <w:szCs w:val="26"/>
        </w:rPr>
        <w:t>в</w:t>
      </w:r>
      <w:proofErr w:type="spellEnd"/>
      <w:proofErr w:type="gramEnd"/>
      <w:r w:rsidRPr="00632060">
        <w:rPr>
          <w:rFonts w:ascii="Times New Roman" w:hAnsi="Times New Roman"/>
          <w:color w:val="000000"/>
          <w:sz w:val="26"/>
          <w:szCs w:val="26"/>
        </w:rPr>
        <w:t xml:space="preserve"> закладу</w:t>
      </w:r>
    </w:p>
    <w:p w:rsidR="002C072D" w:rsidRPr="00632060" w:rsidRDefault="002C072D" w:rsidP="002C072D">
      <w:pPr>
        <w:jc w:val="center"/>
        <w:outlineLvl w:val="0"/>
        <w:rPr>
          <w:rFonts w:ascii="Times New Roman" w:hAnsi="Times New Roman"/>
          <w:color w:val="000000"/>
          <w:sz w:val="26"/>
          <w:szCs w:val="26"/>
        </w:rPr>
      </w:pPr>
      <w:r w:rsidRPr="00632060">
        <w:rPr>
          <w:rFonts w:ascii="Times New Roman" w:hAnsi="Times New Roman"/>
          <w:color w:val="000000"/>
          <w:sz w:val="26"/>
          <w:szCs w:val="26"/>
        </w:rPr>
        <w:t>у 202</w:t>
      </w:r>
      <w:r w:rsidR="001A342A">
        <w:rPr>
          <w:rFonts w:ascii="Times New Roman" w:hAnsi="Times New Roman"/>
          <w:color w:val="000000"/>
          <w:sz w:val="26"/>
          <w:szCs w:val="26"/>
          <w:lang w:val="uk-UA"/>
        </w:rPr>
        <w:t>2</w:t>
      </w:r>
      <w:r w:rsidRPr="00632060">
        <w:rPr>
          <w:rFonts w:ascii="Times New Roman" w:hAnsi="Times New Roman"/>
          <w:color w:val="000000"/>
          <w:sz w:val="26"/>
          <w:szCs w:val="26"/>
        </w:rPr>
        <w:t>/202</w:t>
      </w:r>
      <w:r w:rsidR="001A342A">
        <w:rPr>
          <w:rFonts w:ascii="Times New Roman" w:hAnsi="Times New Roman"/>
          <w:color w:val="000000"/>
          <w:sz w:val="26"/>
          <w:szCs w:val="26"/>
          <w:lang w:val="uk-UA"/>
        </w:rPr>
        <w:t>3</w:t>
      </w:r>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навчальному</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році</w:t>
      </w:r>
      <w:proofErr w:type="spellEnd"/>
    </w:p>
    <w:tbl>
      <w:tblPr>
        <w:tblStyle w:val="a6"/>
        <w:tblW w:w="0" w:type="auto"/>
        <w:tblInd w:w="-176" w:type="dxa"/>
        <w:tblLook w:val="04A0" w:firstRow="1" w:lastRow="0" w:firstColumn="1" w:lastColumn="0" w:noHBand="0" w:noVBand="1"/>
      </w:tblPr>
      <w:tblGrid>
        <w:gridCol w:w="657"/>
        <w:gridCol w:w="2963"/>
        <w:gridCol w:w="2627"/>
        <w:gridCol w:w="3500"/>
      </w:tblGrid>
      <w:tr w:rsidR="002C072D" w:rsidRPr="00632060" w:rsidTr="002C072D">
        <w:trPr>
          <w:trHeight w:val="255"/>
        </w:trPr>
        <w:tc>
          <w:tcPr>
            <w:tcW w:w="731" w:type="dxa"/>
            <w:vMerge w:val="restart"/>
          </w:tcPr>
          <w:p w:rsidR="002C072D" w:rsidRPr="00632060" w:rsidRDefault="002C072D" w:rsidP="002C072D">
            <w:pPr>
              <w:spacing w:line="276" w:lineRule="auto"/>
              <w:jc w:val="both"/>
              <w:outlineLvl w:val="0"/>
              <w:rPr>
                <w:rFonts w:ascii="Times New Roman" w:hAnsi="Times New Roman"/>
                <w:b/>
                <w:color w:val="000000"/>
                <w:sz w:val="26"/>
                <w:szCs w:val="26"/>
              </w:rPr>
            </w:pPr>
            <w:r w:rsidRPr="00632060">
              <w:rPr>
                <w:rFonts w:ascii="Times New Roman" w:hAnsi="Times New Roman"/>
                <w:color w:val="000000"/>
                <w:sz w:val="26"/>
                <w:szCs w:val="26"/>
              </w:rPr>
              <w:t>№ з/</w:t>
            </w:r>
            <w:proofErr w:type="gramStart"/>
            <w:r w:rsidRPr="00632060">
              <w:rPr>
                <w:rFonts w:ascii="Times New Roman" w:hAnsi="Times New Roman"/>
                <w:color w:val="000000"/>
                <w:sz w:val="26"/>
                <w:szCs w:val="26"/>
              </w:rPr>
              <w:t>п</w:t>
            </w:r>
            <w:proofErr w:type="gramEnd"/>
          </w:p>
        </w:tc>
        <w:tc>
          <w:tcPr>
            <w:tcW w:w="3522" w:type="dxa"/>
            <w:vMerge w:val="restart"/>
            <w:vAlign w:val="center"/>
          </w:tcPr>
          <w:p w:rsidR="002C072D" w:rsidRPr="00632060" w:rsidRDefault="002C072D" w:rsidP="002C072D">
            <w:pPr>
              <w:spacing w:line="276" w:lineRule="auto"/>
              <w:jc w:val="center"/>
              <w:outlineLvl w:val="0"/>
              <w:rPr>
                <w:rFonts w:ascii="Times New Roman" w:hAnsi="Times New Roman"/>
                <w:b/>
                <w:color w:val="000000"/>
                <w:sz w:val="26"/>
                <w:szCs w:val="26"/>
              </w:rPr>
            </w:pPr>
            <w:proofErr w:type="spellStart"/>
            <w:r w:rsidRPr="00632060">
              <w:rPr>
                <w:rFonts w:ascii="Times New Roman" w:hAnsi="Times New Roman"/>
                <w:color w:val="000000"/>
                <w:sz w:val="26"/>
                <w:szCs w:val="26"/>
              </w:rPr>
              <w:t>Категорія</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педагогі</w:t>
            </w:r>
            <w:proofErr w:type="gramStart"/>
            <w:r w:rsidRPr="00632060">
              <w:rPr>
                <w:rFonts w:ascii="Times New Roman" w:hAnsi="Times New Roman"/>
                <w:color w:val="000000"/>
                <w:sz w:val="26"/>
                <w:szCs w:val="26"/>
              </w:rPr>
              <w:t>в</w:t>
            </w:r>
            <w:proofErr w:type="spellEnd"/>
            <w:proofErr w:type="gramEnd"/>
          </w:p>
        </w:tc>
        <w:tc>
          <w:tcPr>
            <w:tcW w:w="8080" w:type="dxa"/>
            <w:gridSpan w:val="2"/>
          </w:tcPr>
          <w:p w:rsidR="002C072D" w:rsidRPr="00632060" w:rsidRDefault="002C072D" w:rsidP="002C072D">
            <w:pPr>
              <w:spacing w:line="276" w:lineRule="auto"/>
              <w:jc w:val="center"/>
              <w:outlineLvl w:val="0"/>
              <w:rPr>
                <w:rFonts w:ascii="Times New Roman" w:hAnsi="Times New Roman"/>
                <w:b/>
                <w:color w:val="000000"/>
                <w:sz w:val="26"/>
                <w:szCs w:val="26"/>
              </w:rPr>
            </w:pPr>
            <w:proofErr w:type="spellStart"/>
            <w:proofErr w:type="gramStart"/>
            <w:r w:rsidRPr="00632060">
              <w:rPr>
                <w:rFonts w:ascii="Times New Roman" w:hAnsi="Times New Roman"/>
                <w:color w:val="000000"/>
                <w:sz w:val="26"/>
                <w:szCs w:val="26"/>
              </w:rPr>
              <w:t>Р</w:t>
            </w:r>
            <w:proofErr w:type="gramEnd"/>
            <w:r w:rsidRPr="00632060">
              <w:rPr>
                <w:rFonts w:ascii="Times New Roman" w:hAnsi="Times New Roman"/>
                <w:color w:val="000000"/>
                <w:sz w:val="26"/>
                <w:szCs w:val="26"/>
              </w:rPr>
              <w:t>івень</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атестаційної</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комісії</w:t>
            </w:r>
            <w:proofErr w:type="spellEnd"/>
          </w:p>
        </w:tc>
      </w:tr>
      <w:tr w:rsidR="001717C1" w:rsidRPr="00632060" w:rsidTr="002C072D">
        <w:trPr>
          <w:trHeight w:val="480"/>
        </w:trPr>
        <w:tc>
          <w:tcPr>
            <w:tcW w:w="731" w:type="dxa"/>
            <w:vMerge/>
          </w:tcPr>
          <w:p w:rsidR="002C072D" w:rsidRPr="00632060" w:rsidRDefault="002C072D" w:rsidP="002C072D">
            <w:pPr>
              <w:spacing w:line="276" w:lineRule="auto"/>
              <w:jc w:val="both"/>
              <w:outlineLvl w:val="0"/>
              <w:rPr>
                <w:rFonts w:ascii="Times New Roman" w:hAnsi="Times New Roman"/>
                <w:b/>
                <w:color w:val="000000"/>
                <w:sz w:val="26"/>
                <w:szCs w:val="26"/>
              </w:rPr>
            </w:pPr>
          </w:p>
        </w:tc>
        <w:tc>
          <w:tcPr>
            <w:tcW w:w="3522" w:type="dxa"/>
            <w:vMerge/>
            <w:vAlign w:val="center"/>
          </w:tcPr>
          <w:p w:rsidR="002C072D" w:rsidRPr="00632060" w:rsidRDefault="002C072D" w:rsidP="002C072D">
            <w:pPr>
              <w:spacing w:line="276" w:lineRule="auto"/>
              <w:jc w:val="center"/>
              <w:outlineLvl w:val="0"/>
              <w:rPr>
                <w:rFonts w:ascii="Times New Roman" w:hAnsi="Times New Roman"/>
                <w:b/>
                <w:color w:val="000000"/>
                <w:sz w:val="26"/>
                <w:szCs w:val="26"/>
              </w:rPr>
            </w:pPr>
          </w:p>
        </w:tc>
        <w:tc>
          <w:tcPr>
            <w:tcW w:w="3686" w:type="dxa"/>
          </w:tcPr>
          <w:p w:rsidR="002C072D" w:rsidRPr="00632060" w:rsidRDefault="002C072D" w:rsidP="002C072D">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 xml:space="preserve">І </w:t>
            </w:r>
            <w:proofErr w:type="spellStart"/>
            <w:proofErr w:type="gramStart"/>
            <w:r w:rsidRPr="00632060">
              <w:rPr>
                <w:rFonts w:ascii="Times New Roman" w:hAnsi="Times New Roman"/>
                <w:color w:val="000000"/>
                <w:sz w:val="26"/>
                <w:szCs w:val="26"/>
              </w:rPr>
              <w:t>р</w:t>
            </w:r>
            <w:proofErr w:type="gramEnd"/>
            <w:r w:rsidRPr="00632060">
              <w:rPr>
                <w:rFonts w:ascii="Times New Roman" w:hAnsi="Times New Roman"/>
                <w:color w:val="000000"/>
                <w:sz w:val="26"/>
                <w:szCs w:val="26"/>
              </w:rPr>
              <w:t>івня</w:t>
            </w:r>
            <w:proofErr w:type="spellEnd"/>
          </w:p>
        </w:tc>
        <w:tc>
          <w:tcPr>
            <w:tcW w:w="4394" w:type="dxa"/>
          </w:tcPr>
          <w:p w:rsidR="002C072D" w:rsidRPr="00632060" w:rsidRDefault="002C072D" w:rsidP="002C072D">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 xml:space="preserve">ІІ </w:t>
            </w:r>
            <w:proofErr w:type="spellStart"/>
            <w:proofErr w:type="gramStart"/>
            <w:r w:rsidRPr="00632060">
              <w:rPr>
                <w:rFonts w:ascii="Times New Roman" w:hAnsi="Times New Roman"/>
                <w:color w:val="000000"/>
                <w:sz w:val="26"/>
                <w:szCs w:val="26"/>
              </w:rPr>
              <w:t>р</w:t>
            </w:r>
            <w:proofErr w:type="gramEnd"/>
            <w:r w:rsidRPr="00632060">
              <w:rPr>
                <w:rFonts w:ascii="Times New Roman" w:hAnsi="Times New Roman"/>
                <w:color w:val="000000"/>
                <w:sz w:val="26"/>
                <w:szCs w:val="26"/>
              </w:rPr>
              <w:t>івня</w:t>
            </w:r>
            <w:proofErr w:type="spellEnd"/>
          </w:p>
        </w:tc>
      </w:tr>
      <w:tr w:rsidR="001717C1" w:rsidRPr="00616AC3" w:rsidTr="002C072D">
        <w:tc>
          <w:tcPr>
            <w:tcW w:w="731" w:type="dxa"/>
            <w:vAlign w:val="center"/>
          </w:tcPr>
          <w:p w:rsidR="002C072D" w:rsidRPr="00632060" w:rsidRDefault="002C072D" w:rsidP="002C072D">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1.</w:t>
            </w:r>
          </w:p>
        </w:tc>
        <w:tc>
          <w:tcPr>
            <w:tcW w:w="3522" w:type="dxa"/>
            <w:vAlign w:val="center"/>
          </w:tcPr>
          <w:p w:rsidR="002C072D" w:rsidRPr="00632060" w:rsidRDefault="00ED62AC" w:rsidP="002C072D">
            <w:pPr>
              <w:spacing w:line="276" w:lineRule="auto"/>
              <w:jc w:val="center"/>
              <w:outlineLvl w:val="0"/>
              <w:rPr>
                <w:rFonts w:ascii="Times New Roman" w:hAnsi="Times New Roman"/>
                <w:b/>
                <w:color w:val="000000"/>
                <w:sz w:val="26"/>
                <w:szCs w:val="26"/>
              </w:rPr>
            </w:pPr>
            <w:proofErr w:type="spellStart"/>
            <w:r>
              <w:rPr>
                <w:rFonts w:ascii="Times New Roman" w:hAnsi="Times New Roman"/>
                <w:color w:val="000000"/>
                <w:sz w:val="26"/>
                <w:szCs w:val="26"/>
                <w:lang w:val="uk-UA"/>
              </w:rPr>
              <w:t>Коцур</w:t>
            </w:r>
            <w:proofErr w:type="spellEnd"/>
            <w:r>
              <w:rPr>
                <w:rFonts w:ascii="Times New Roman" w:hAnsi="Times New Roman"/>
                <w:color w:val="000000"/>
                <w:sz w:val="26"/>
                <w:szCs w:val="26"/>
                <w:lang w:val="uk-UA"/>
              </w:rPr>
              <w:t xml:space="preserve"> Леся Василівна</w:t>
            </w:r>
            <w:r w:rsidR="002C072D">
              <w:rPr>
                <w:rFonts w:ascii="Times New Roman" w:hAnsi="Times New Roman"/>
                <w:color w:val="000000"/>
                <w:sz w:val="26"/>
                <w:szCs w:val="26"/>
              </w:rPr>
              <w:t xml:space="preserve">, </w:t>
            </w:r>
            <w:proofErr w:type="spellStart"/>
            <w:r w:rsidR="002C072D">
              <w:rPr>
                <w:rFonts w:ascii="Times New Roman" w:hAnsi="Times New Roman"/>
                <w:color w:val="000000"/>
                <w:sz w:val="26"/>
                <w:szCs w:val="26"/>
              </w:rPr>
              <w:t>вихователь</w:t>
            </w:r>
            <w:proofErr w:type="spellEnd"/>
          </w:p>
        </w:tc>
        <w:tc>
          <w:tcPr>
            <w:tcW w:w="3686" w:type="dxa"/>
            <w:vAlign w:val="center"/>
          </w:tcPr>
          <w:p w:rsidR="002C072D" w:rsidRPr="00ED62AC" w:rsidRDefault="00ED62AC" w:rsidP="002C072D">
            <w:pPr>
              <w:spacing w:line="276" w:lineRule="auto"/>
              <w:jc w:val="center"/>
              <w:outlineLvl w:val="0"/>
              <w:rPr>
                <w:rFonts w:ascii="Times New Roman" w:hAnsi="Times New Roman"/>
                <w:b/>
                <w:color w:val="000000"/>
                <w:sz w:val="26"/>
                <w:szCs w:val="26"/>
                <w:lang w:val="uk-UA"/>
              </w:rPr>
            </w:pPr>
            <w:r>
              <w:rPr>
                <w:rFonts w:ascii="Times New Roman" w:hAnsi="Times New Roman"/>
                <w:b/>
                <w:color w:val="000000"/>
                <w:sz w:val="26"/>
                <w:szCs w:val="26"/>
                <w:lang w:val="uk-UA"/>
              </w:rPr>
              <w:t>_</w:t>
            </w:r>
          </w:p>
        </w:tc>
        <w:tc>
          <w:tcPr>
            <w:tcW w:w="4394" w:type="dxa"/>
            <w:vAlign w:val="center"/>
          </w:tcPr>
          <w:p w:rsidR="002C072D" w:rsidRPr="007344C3" w:rsidRDefault="00ED62AC" w:rsidP="002C072D">
            <w:pPr>
              <w:spacing w:line="276" w:lineRule="auto"/>
              <w:jc w:val="center"/>
              <w:outlineLvl w:val="0"/>
              <w:rPr>
                <w:rFonts w:ascii="Times New Roman" w:hAnsi="Times New Roman"/>
                <w:b/>
                <w:color w:val="000000"/>
                <w:sz w:val="26"/>
                <w:szCs w:val="26"/>
                <w:lang w:val="uk-UA"/>
              </w:rPr>
            </w:pPr>
            <w:r w:rsidRPr="007344C3">
              <w:rPr>
                <w:rFonts w:ascii="Times New Roman" w:hAnsi="Times New Roman"/>
                <w:color w:val="000000"/>
                <w:sz w:val="26"/>
                <w:szCs w:val="26"/>
                <w:lang w:val="uk-UA"/>
              </w:rPr>
              <w:t>Присвоєння кваліфікаційної категорії «спеціаліст вищої категорії»</w:t>
            </w:r>
            <w:r w:rsidR="002C072D" w:rsidRPr="007344C3">
              <w:rPr>
                <w:rFonts w:ascii="Times New Roman" w:hAnsi="Times New Roman"/>
                <w:color w:val="000000"/>
                <w:sz w:val="26"/>
                <w:szCs w:val="26"/>
                <w:lang w:val="uk-UA"/>
              </w:rPr>
              <w:t>-</w:t>
            </w:r>
          </w:p>
        </w:tc>
      </w:tr>
      <w:tr w:rsidR="001717C1" w:rsidRPr="00616AC3" w:rsidTr="002C072D">
        <w:tc>
          <w:tcPr>
            <w:tcW w:w="731" w:type="dxa"/>
            <w:vAlign w:val="center"/>
          </w:tcPr>
          <w:p w:rsidR="002C072D" w:rsidRPr="00632060" w:rsidRDefault="002C072D" w:rsidP="002C072D">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2.</w:t>
            </w:r>
          </w:p>
        </w:tc>
        <w:tc>
          <w:tcPr>
            <w:tcW w:w="3522" w:type="dxa"/>
          </w:tcPr>
          <w:p w:rsidR="002C072D" w:rsidRPr="00ED62AC" w:rsidRDefault="00ED62AC" w:rsidP="00ED62AC">
            <w:pPr>
              <w:spacing w:line="276" w:lineRule="auto"/>
              <w:jc w:val="center"/>
              <w:outlineLvl w:val="0"/>
              <w:rPr>
                <w:rFonts w:ascii="Times New Roman" w:hAnsi="Times New Roman"/>
                <w:b/>
                <w:color w:val="000000"/>
                <w:sz w:val="26"/>
                <w:szCs w:val="26"/>
                <w:lang w:val="uk-UA"/>
              </w:rPr>
            </w:pPr>
            <w:proofErr w:type="spellStart"/>
            <w:r>
              <w:rPr>
                <w:rFonts w:ascii="Times New Roman" w:hAnsi="Times New Roman"/>
                <w:color w:val="000000"/>
                <w:sz w:val="26"/>
                <w:szCs w:val="26"/>
                <w:lang w:val="uk-UA"/>
              </w:rPr>
              <w:t>Лобай</w:t>
            </w:r>
            <w:proofErr w:type="spellEnd"/>
            <w:r>
              <w:rPr>
                <w:rFonts w:ascii="Times New Roman" w:hAnsi="Times New Roman"/>
                <w:color w:val="000000"/>
                <w:sz w:val="26"/>
                <w:szCs w:val="26"/>
                <w:lang w:val="uk-UA"/>
              </w:rPr>
              <w:t xml:space="preserve"> Ольга Миколаївна</w:t>
            </w:r>
            <w:r w:rsidR="002C072D">
              <w:rPr>
                <w:rFonts w:ascii="Times New Roman" w:hAnsi="Times New Roman"/>
                <w:color w:val="000000"/>
                <w:sz w:val="26"/>
                <w:szCs w:val="26"/>
              </w:rPr>
              <w:t xml:space="preserve">, </w:t>
            </w:r>
            <w:r>
              <w:rPr>
                <w:rFonts w:ascii="Times New Roman" w:hAnsi="Times New Roman"/>
                <w:color w:val="000000"/>
                <w:sz w:val="26"/>
                <w:szCs w:val="26"/>
                <w:lang w:val="uk-UA"/>
              </w:rPr>
              <w:t>вихователь-методист</w:t>
            </w:r>
          </w:p>
        </w:tc>
        <w:tc>
          <w:tcPr>
            <w:tcW w:w="3686" w:type="dxa"/>
          </w:tcPr>
          <w:p w:rsidR="002C072D" w:rsidRDefault="002C072D" w:rsidP="002C072D">
            <w:pPr>
              <w:spacing w:line="276" w:lineRule="auto"/>
              <w:jc w:val="both"/>
              <w:outlineLvl w:val="0"/>
              <w:rPr>
                <w:rFonts w:ascii="Times New Roman" w:hAnsi="Times New Roman"/>
                <w:b/>
                <w:color w:val="000000"/>
                <w:sz w:val="26"/>
                <w:szCs w:val="26"/>
              </w:rPr>
            </w:pPr>
          </w:p>
          <w:p w:rsidR="002C072D" w:rsidRPr="00ED62AC" w:rsidRDefault="00ED62AC" w:rsidP="002C072D">
            <w:pPr>
              <w:spacing w:line="276" w:lineRule="auto"/>
              <w:jc w:val="center"/>
              <w:outlineLvl w:val="0"/>
              <w:rPr>
                <w:rFonts w:ascii="Times New Roman" w:hAnsi="Times New Roman"/>
                <w:b/>
                <w:color w:val="000000"/>
                <w:sz w:val="26"/>
                <w:szCs w:val="26"/>
                <w:lang w:val="uk-UA"/>
              </w:rPr>
            </w:pPr>
            <w:r>
              <w:rPr>
                <w:rFonts w:ascii="Times New Roman" w:hAnsi="Times New Roman"/>
                <w:color w:val="000000"/>
                <w:sz w:val="26"/>
                <w:szCs w:val="26"/>
                <w:lang w:val="uk-UA"/>
              </w:rPr>
              <w:t>_</w:t>
            </w:r>
          </w:p>
        </w:tc>
        <w:tc>
          <w:tcPr>
            <w:tcW w:w="4394" w:type="dxa"/>
            <w:vAlign w:val="center"/>
          </w:tcPr>
          <w:p w:rsidR="002C072D" w:rsidRPr="007344C3" w:rsidRDefault="002C072D" w:rsidP="002C072D">
            <w:pPr>
              <w:spacing w:line="276" w:lineRule="auto"/>
              <w:jc w:val="center"/>
              <w:outlineLvl w:val="0"/>
              <w:rPr>
                <w:rFonts w:ascii="Times New Roman" w:hAnsi="Times New Roman"/>
                <w:b/>
                <w:color w:val="000000"/>
                <w:sz w:val="26"/>
                <w:szCs w:val="26"/>
                <w:lang w:val="uk-UA"/>
              </w:rPr>
            </w:pPr>
            <w:r w:rsidRPr="007344C3">
              <w:rPr>
                <w:rFonts w:ascii="Times New Roman" w:hAnsi="Times New Roman"/>
                <w:color w:val="000000"/>
                <w:sz w:val="26"/>
                <w:szCs w:val="26"/>
                <w:lang w:val="uk-UA"/>
              </w:rPr>
              <w:t>Присвоєння кваліфікаційної категорії «спеціаліст вищої категорії»</w:t>
            </w:r>
          </w:p>
        </w:tc>
      </w:tr>
      <w:tr w:rsidR="001717C1" w:rsidRPr="00E133C7" w:rsidTr="002C072D">
        <w:tc>
          <w:tcPr>
            <w:tcW w:w="731" w:type="dxa"/>
            <w:vAlign w:val="center"/>
          </w:tcPr>
          <w:p w:rsidR="002C072D" w:rsidRPr="00632060" w:rsidRDefault="002C072D" w:rsidP="002C072D">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lastRenderedPageBreak/>
              <w:t>3.</w:t>
            </w:r>
          </w:p>
        </w:tc>
        <w:tc>
          <w:tcPr>
            <w:tcW w:w="3522" w:type="dxa"/>
          </w:tcPr>
          <w:p w:rsidR="002C072D" w:rsidRPr="00632060" w:rsidRDefault="002C072D" w:rsidP="002C072D">
            <w:pPr>
              <w:spacing w:line="276" w:lineRule="auto"/>
              <w:jc w:val="center"/>
              <w:outlineLvl w:val="0"/>
              <w:rPr>
                <w:rFonts w:ascii="Times New Roman" w:hAnsi="Times New Roman"/>
                <w:b/>
                <w:color w:val="000000"/>
                <w:sz w:val="26"/>
                <w:szCs w:val="26"/>
              </w:rPr>
            </w:pPr>
          </w:p>
          <w:p w:rsidR="002C072D" w:rsidRPr="00632060" w:rsidRDefault="00ED62AC" w:rsidP="002C072D">
            <w:pPr>
              <w:spacing w:line="276" w:lineRule="auto"/>
              <w:jc w:val="center"/>
              <w:outlineLvl w:val="0"/>
              <w:rPr>
                <w:rFonts w:ascii="Times New Roman" w:hAnsi="Times New Roman"/>
                <w:b/>
                <w:color w:val="000000"/>
                <w:sz w:val="26"/>
                <w:szCs w:val="26"/>
              </w:rPr>
            </w:pPr>
            <w:proofErr w:type="spellStart"/>
            <w:r>
              <w:rPr>
                <w:rFonts w:ascii="Times New Roman" w:hAnsi="Times New Roman"/>
                <w:color w:val="000000"/>
                <w:sz w:val="26"/>
                <w:szCs w:val="26"/>
                <w:lang w:val="uk-UA"/>
              </w:rPr>
              <w:t>Маланчак</w:t>
            </w:r>
            <w:proofErr w:type="spellEnd"/>
            <w:r>
              <w:rPr>
                <w:rFonts w:ascii="Times New Roman" w:hAnsi="Times New Roman"/>
                <w:color w:val="000000"/>
                <w:sz w:val="26"/>
                <w:szCs w:val="26"/>
                <w:lang w:val="uk-UA"/>
              </w:rPr>
              <w:t xml:space="preserve"> Анна Миколаївна</w:t>
            </w:r>
            <w:r w:rsidR="002C072D">
              <w:rPr>
                <w:rFonts w:ascii="Times New Roman" w:hAnsi="Times New Roman"/>
                <w:color w:val="000000"/>
                <w:sz w:val="26"/>
                <w:szCs w:val="26"/>
              </w:rPr>
              <w:t xml:space="preserve">, </w:t>
            </w:r>
            <w:proofErr w:type="spellStart"/>
            <w:r w:rsidR="002C072D" w:rsidRPr="00632060">
              <w:rPr>
                <w:rFonts w:ascii="Times New Roman" w:hAnsi="Times New Roman"/>
                <w:color w:val="000000"/>
                <w:sz w:val="26"/>
                <w:szCs w:val="26"/>
              </w:rPr>
              <w:t>вихователь</w:t>
            </w:r>
            <w:proofErr w:type="spellEnd"/>
          </w:p>
        </w:tc>
        <w:tc>
          <w:tcPr>
            <w:tcW w:w="3686" w:type="dxa"/>
            <w:vAlign w:val="center"/>
          </w:tcPr>
          <w:p w:rsidR="002C072D" w:rsidRPr="00632060" w:rsidRDefault="002C072D" w:rsidP="002C072D">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w:t>
            </w:r>
          </w:p>
        </w:tc>
        <w:tc>
          <w:tcPr>
            <w:tcW w:w="4394" w:type="dxa"/>
            <w:vAlign w:val="center"/>
          </w:tcPr>
          <w:p w:rsidR="001717C1" w:rsidRDefault="002C072D" w:rsidP="001717C1">
            <w:pPr>
              <w:spacing w:line="276" w:lineRule="auto"/>
              <w:jc w:val="center"/>
              <w:outlineLvl w:val="0"/>
              <w:rPr>
                <w:rFonts w:ascii="Times New Roman" w:hAnsi="Times New Roman"/>
                <w:color w:val="000000"/>
                <w:sz w:val="26"/>
                <w:szCs w:val="26"/>
                <w:lang w:val="uk-UA"/>
              </w:rPr>
            </w:pPr>
            <w:proofErr w:type="spellStart"/>
            <w:r w:rsidRPr="00632060">
              <w:rPr>
                <w:rFonts w:ascii="Times New Roman" w:hAnsi="Times New Roman"/>
                <w:color w:val="000000"/>
                <w:sz w:val="26"/>
                <w:szCs w:val="26"/>
              </w:rPr>
              <w:t>Присвоєння</w:t>
            </w:r>
            <w:proofErr w:type="spellEnd"/>
            <w:r w:rsidRPr="00632060">
              <w:rPr>
                <w:rFonts w:ascii="Times New Roman" w:hAnsi="Times New Roman"/>
                <w:color w:val="000000"/>
                <w:sz w:val="26"/>
                <w:szCs w:val="26"/>
              </w:rPr>
              <w:t xml:space="preserve"> </w:t>
            </w:r>
          </w:p>
          <w:p w:rsidR="002C072D" w:rsidRPr="00E133C7" w:rsidRDefault="002C072D" w:rsidP="001717C1">
            <w:pPr>
              <w:spacing w:line="276" w:lineRule="auto"/>
              <w:jc w:val="center"/>
              <w:outlineLvl w:val="0"/>
              <w:rPr>
                <w:rFonts w:ascii="Times New Roman" w:hAnsi="Times New Roman"/>
                <w:b/>
                <w:color w:val="000000"/>
                <w:sz w:val="26"/>
                <w:szCs w:val="26"/>
                <w:lang w:val="uk-UA"/>
              </w:rPr>
            </w:pPr>
            <w:r w:rsidRPr="00E133C7">
              <w:rPr>
                <w:rFonts w:ascii="Times New Roman" w:hAnsi="Times New Roman"/>
                <w:color w:val="000000"/>
                <w:sz w:val="26"/>
                <w:szCs w:val="26"/>
                <w:lang w:val="uk-UA"/>
              </w:rPr>
              <w:t xml:space="preserve">кваліфікаційної категорії «спеціаліст </w:t>
            </w:r>
            <w:r w:rsidR="001717C1">
              <w:rPr>
                <w:rFonts w:ascii="Times New Roman" w:hAnsi="Times New Roman"/>
                <w:color w:val="000000"/>
                <w:sz w:val="26"/>
                <w:szCs w:val="26"/>
                <w:lang w:val="uk-UA"/>
              </w:rPr>
              <w:t xml:space="preserve">другої кваліфікаційної </w:t>
            </w:r>
            <w:r w:rsidRPr="00E133C7">
              <w:rPr>
                <w:rFonts w:ascii="Times New Roman" w:hAnsi="Times New Roman"/>
                <w:color w:val="000000"/>
                <w:sz w:val="26"/>
                <w:szCs w:val="26"/>
                <w:lang w:val="uk-UA"/>
              </w:rPr>
              <w:t xml:space="preserve"> категорії»</w:t>
            </w:r>
          </w:p>
        </w:tc>
      </w:tr>
      <w:tr w:rsidR="001717C1" w:rsidRPr="00632060" w:rsidTr="002C072D">
        <w:trPr>
          <w:trHeight w:val="1395"/>
        </w:trPr>
        <w:tc>
          <w:tcPr>
            <w:tcW w:w="731" w:type="dxa"/>
            <w:vAlign w:val="center"/>
          </w:tcPr>
          <w:p w:rsidR="002C072D" w:rsidRPr="00632060" w:rsidRDefault="002C072D" w:rsidP="002C072D">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4.</w:t>
            </w:r>
          </w:p>
        </w:tc>
        <w:tc>
          <w:tcPr>
            <w:tcW w:w="3522" w:type="dxa"/>
            <w:vAlign w:val="center"/>
          </w:tcPr>
          <w:p w:rsidR="002C072D" w:rsidRPr="001717C1" w:rsidRDefault="001717C1" w:rsidP="001717C1">
            <w:pPr>
              <w:spacing w:line="276" w:lineRule="auto"/>
              <w:jc w:val="center"/>
              <w:outlineLvl w:val="0"/>
              <w:rPr>
                <w:rFonts w:ascii="Times New Roman" w:hAnsi="Times New Roman"/>
                <w:b/>
                <w:color w:val="000000"/>
                <w:sz w:val="26"/>
                <w:szCs w:val="26"/>
                <w:lang w:val="uk-UA"/>
              </w:rPr>
            </w:pPr>
            <w:proofErr w:type="spellStart"/>
            <w:r>
              <w:rPr>
                <w:rFonts w:ascii="Times New Roman" w:hAnsi="Times New Roman"/>
                <w:color w:val="000000"/>
                <w:sz w:val="26"/>
                <w:szCs w:val="26"/>
                <w:lang w:val="uk-UA"/>
              </w:rPr>
              <w:t>Орищин</w:t>
            </w:r>
            <w:proofErr w:type="spellEnd"/>
            <w:r>
              <w:rPr>
                <w:rFonts w:ascii="Times New Roman" w:hAnsi="Times New Roman"/>
                <w:color w:val="000000"/>
                <w:sz w:val="26"/>
                <w:szCs w:val="26"/>
                <w:lang w:val="uk-UA"/>
              </w:rPr>
              <w:t xml:space="preserve"> Марія Йосипівна</w:t>
            </w:r>
            <w:r w:rsidR="002C072D">
              <w:rPr>
                <w:rFonts w:ascii="Times New Roman" w:hAnsi="Times New Roman"/>
                <w:color w:val="000000"/>
                <w:sz w:val="26"/>
                <w:szCs w:val="26"/>
              </w:rPr>
              <w:t xml:space="preserve">, </w:t>
            </w:r>
            <w:r>
              <w:rPr>
                <w:rFonts w:ascii="Times New Roman" w:hAnsi="Times New Roman"/>
                <w:color w:val="000000"/>
                <w:sz w:val="26"/>
                <w:szCs w:val="26"/>
                <w:lang w:val="uk-UA"/>
              </w:rPr>
              <w:t>вчитель-логопед</w:t>
            </w:r>
          </w:p>
        </w:tc>
        <w:tc>
          <w:tcPr>
            <w:tcW w:w="3686" w:type="dxa"/>
            <w:vAlign w:val="center"/>
          </w:tcPr>
          <w:p w:rsidR="002C072D" w:rsidRPr="00632060" w:rsidRDefault="002C072D" w:rsidP="002C072D">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w:t>
            </w:r>
          </w:p>
        </w:tc>
        <w:tc>
          <w:tcPr>
            <w:tcW w:w="4394" w:type="dxa"/>
            <w:vAlign w:val="center"/>
          </w:tcPr>
          <w:p w:rsidR="002C072D" w:rsidRPr="00632060" w:rsidRDefault="002C072D" w:rsidP="002C072D">
            <w:pPr>
              <w:spacing w:line="276" w:lineRule="auto"/>
              <w:jc w:val="center"/>
              <w:outlineLvl w:val="0"/>
              <w:rPr>
                <w:rFonts w:ascii="Times New Roman" w:hAnsi="Times New Roman"/>
                <w:b/>
                <w:color w:val="000000"/>
                <w:sz w:val="26"/>
                <w:szCs w:val="26"/>
              </w:rPr>
            </w:pPr>
            <w:proofErr w:type="spellStart"/>
            <w:proofErr w:type="gramStart"/>
            <w:r>
              <w:rPr>
                <w:rFonts w:ascii="Times New Roman" w:hAnsi="Times New Roman"/>
                <w:color w:val="000000"/>
                <w:sz w:val="26"/>
                <w:szCs w:val="26"/>
              </w:rPr>
              <w:t>П</w:t>
            </w:r>
            <w:proofErr w:type="gramEnd"/>
            <w:r>
              <w:rPr>
                <w:rFonts w:ascii="Times New Roman" w:hAnsi="Times New Roman"/>
                <w:color w:val="000000"/>
                <w:sz w:val="26"/>
                <w:szCs w:val="26"/>
              </w:rPr>
              <w:t>ідтвердження</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кваліфікаційної</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категорії</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спеціаліст</w:t>
            </w:r>
            <w:proofErr w:type="spellEnd"/>
            <w:r w:rsidRPr="00632060">
              <w:rPr>
                <w:rFonts w:ascii="Times New Roman" w:hAnsi="Times New Roman"/>
                <w:color w:val="000000"/>
                <w:sz w:val="26"/>
                <w:szCs w:val="26"/>
              </w:rPr>
              <w:t xml:space="preserve"> </w:t>
            </w:r>
            <w:proofErr w:type="spellStart"/>
            <w:r w:rsidRPr="00632060">
              <w:rPr>
                <w:rFonts w:ascii="Times New Roman" w:hAnsi="Times New Roman"/>
                <w:color w:val="000000"/>
                <w:sz w:val="26"/>
                <w:szCs w:val="26"/>
              </w:rPr>
              <w:t>вищої</w:t>
            </w:r>
            <w:proofErr w:type="spellEnd"/>
            <w:r w:rsidRPr="00632060">
              <w:rPr>
                <w:rFonts w:ascii="Times New Roman" w:hAnsi="Times New Roman"/>
                <w:color w:val="000000"/>
                <w:sz w:val="26"/>
                <w:szCs w:val="26"/>
              </w:rPr>
              <w:t xml:space="preserve"> </w:t>
            </w:r>
            <w:r w:rsidR="001717C1">
              <w:rPr>
                <w:rFonts w:ascii="Times New Roman" w:hAnsi="Times New Roman"/>
                <w:color w:val="000000"/>
                <w:sz w:val="26"/>
                <w:szCs w:val="26"/>
                <w:lang w:val="uk-UA"/>
              </w:rPr>
              <w:t xml:space="preserve">кваліфікаційної </w:t>
            </w:r>
            <w:proofErr w:type="spellStart"/>
            <w:r w:rsidRPr="00632060">
              <w:rPr>
                <w:rFonts w:ascii="Times New Roman" w:hAnsi="Times New Roman"/>
                <w:color w:val="000000"/>
                <w:sz w:val="26"/>
                <w:szCs w:val="26"/>
              </w:rPr>
              <w:t>категорії</w:t>
            </w:r>
            <w:proofErr w:type="spellEnd"/>
            <w:r w:rsidRPr="00632060">
              <w:rPr>
                <w:rFonts w:ascii="Times New Roman" w:hAnsi="Times New Roman"/>
                <w:color w:val="000000"/>
                <w:sz w:val="26"/>
                <w:szCs w:val="26"/>
              </w:rPr>
              <w:t>»</w:t>
            </w:r>
          </w:p>
        </w:tc>
      </w:tr>
      <w:tr w:rsidR="001717C1" w:rsidRPr="00616AC3" w:rsidTr="002C072D">
        <w:trPr>
          <w:trHeight w:val="585"/>
        </w:trPr>
        <w:tc>
          <w:tcPr>
            <w:tcW w:w="731" w:type="dxa"/>
            <w:vAlign w:val="center"/>
          </w:tcPr>
          <w:p w:rsidR="002C072D" w:rsidRPr="00632060" w:rsidRDefault="002C072D" w:rsidP="002C072D">
            <w:pPr>
              <w:jc w:val="center"/>
              <w:outlineLvl w:val="0"/>
              <w:rPr>
                <w:rFonts w:ascii="Times New Roman" w:hAnsi="Times New Roman"/>
                <w:b/>
                <w:color w:val="000000"/>
                <w:sz w:val="26"/>
                <w:szCs w:val="26"/>
              </w:rPr>
            </w:pPr>
            <w:r w:rsidRPr="00632060">
              <w:rPr>
                <w:rFonts w:ascii="Times New Roman" w:hAnsi="Times New Roman"/>
                <w:color w:val="000000"/>
                <w:sz w:val="26"/>
                <w:szCs w:val="26"/>
              </w:rPr>
              <w:t>5.</w:t>
            </w:r>
          </w:p>
        </w:tc>
        <w:tc>
          <w:tcPr>
            <w:tcW w:w="3522" w:type="dxa"/>
            <w:vAlign w:val="center"/>
          </w:tcPr>
          <w:p w:rsidR="002C072D" w:rsidRPr="00632060" w:rsidRDefault="002C072D" w:rsidP="002C072D">
            <w:pPr>
              <w:outlineLvl w:val="0"/>
              <w:rPr>
                <w:rFonts w:ascii="Times New Roman" w:hAnsi="Times New Roman"/>
                <w:b/>
                <w:color w:val="000000"/>
                <w:sz w:val="26"/>
                <w:szCs w:val="26"/>
              </w:rPr>
            </w:pPr>
          </w:p>
          <w:p w:rsidR="002C072D" w:rsidRDefault="001717C1" w:rsidP="002C072D">
            <w:pPr>
              <w:jc w:val="center"/>
              <w:outlineLvl w:val="0"/>
              <w:rPr>
                <w:rFonts w:ascii="Times New Roman" w:hAnsi="Times New Roman"/>
                <w:b/>
                <w:color w:val="000000"/>
                <w:sz w:val="26"/>
                <w:szCs w:val="26"/>
              </w:rPr>
            </w:pPr>
            <w:proofErr w:type="spellStart"/>
            <w:r>
              <w:rPr>
                <w:rFonts w:ascii="Times New Roman" w:hAnsi="Times New Roman"/>
                <w:color w:val="000000"/>
                <w:sz w:val="26"/>
                <w:szCs w:val="26"/>
                <w:lang w:val="uk-UA"/>
              </w:rPr>
              <w:t>Петрашкевич</w:t>
            </w:r>
            <w:proofErr w:type="spellEnd"/>
            <w:r>
              <w:rPr>
                <w:rFonts w:ascii="Times New Roman" w:hAnsi="Times New Roman"/>
                <w:color w:val="000000"/>
                <w:sz w:val="26"/>
                <w:szCs w:val="26"/>
                <w:lang w:val="uk-UA"/>
              </w:rPr>
              <w:t xml:space="preserve"> Світлана</w:t>
            </w:r>
            <w:r w:rsidR="002C072D">
              <w:rPr>
                <w:rFonts w:ascii="Times New Roman" w:hAnsi="Times New Roman"/>
                <w:color w:val="000000"/>
                <w:sz w:val="26"/>
                <w:szCs w:val="26"/>
              </w:rPr>
              <w:t xml:space="preserve">, </w:t>
            </w:r>
            <w:proofErr w:type="spellStart"/>
            <w:r w:rsidR="002C072D">
              <w:rPr>
                <w:rFonts w:ascii="Times New Roman" w:hAnsi="Times New Roman"/>
                <w:color w:val="000000"/>
                <w:sz w:val="26"/>
                <w:szCs w:val="26"/>
              </w:rPr>
              <w:t>вихователь</w:t>
            </w:r>
            <w:proofErr w:type="spellEnd"/>
          </w:p>
          <w:p w:rsidR="002C072D" w:rsidRPr="00632060" w:rsidRDefault="002C072D" w:rsidP="002C072D">
            <w:pPr>
              <w:jc w:val="center"/>
              <w:outlineLvl w:val="0"/>
              <w:rPr>
                <w:rFonts w:ascii="Times New Roman" w:hAnsi="Times New Roman"/>
                <w:b/>
                <w:color w:val="000000"/>
                <w:sz w:val="26"/>
                <w:szCs w:val="26"/>
              </w:rPr>
            </w:pPr>
          </w:p>
        </w:tc>
        <w:tc>
          <w:tcPr>
            <w:tcW w:w="3686" w:type="dxa"/>
            <w:vAlign w:val="center"/>
          </w:tcPr>
          <w:p w:rsidR="002C072D" w:rsidRPr="001717C1" w:rsidRDefault="001717C1" w:rsidP="002C072D">
            <w:pPr>
              <w:spacing w:line="276" w:lineRule="auto"/>
              <w:jc w:val="center"/>
              <w:outlineLvl w:val="0"/>
              <w:rPr>
                <w:rFonts w:ascii="Times New Roman" w:hAnsi="Times New Roman"/>
                <w:b/>
                <w:color w:val="000000"/>
                <w:sz w:val="26"/>
                <w:szCs w:val="26"/>
                <w:lang w:val="uk-UA"/>
              </w:rPr>
            </w:pPr>
            <w:r>
              <w:rPr>
                <w:rFonts w:ascii="Times New Roman" w:hAnsi="Times New Roman"/>
                <w:color w:val="000000"/>
                <w:sz w:val="26"/>
                <w:szCs w:val="26"/>
                <w:lang w:val="uk-UA"/>
              </w:rPr>
              <w:t>_</w:t>
            </w:r>
          </w:p>
        </w:tc>
        <w:tc>
          <w:tcPr>
            <w:tcW w:w="4394" w:type="dxa"/>
          </w:tcPr>
          <w:p w:rsidR="002C072D" w:rsidRPr="001717C1" w:rsidRDefault="001717C1" w:rsidP="001717C1">
            <w:pPr>
              <w:spacing w:line="276" w:lineRule="auto"/>
              <w:outlineLvl w:val="0"/>
              <w:rPr>
                <w:rFonts w:ascii="Times New Roman" w:hAnsi="Times New Roman"/>
                <w:b/>
                <w:color w:val="000000"/>
                <w:sz w:val="26"/>
                <w:szCs w:val="26"/>
                <w:lang w:val="uk-UA"/>
              </w:rPr>
            </w:pPr>
            <w:r>
              <w:rPr>
                <w:rFonts w:ascii="Times New Roman" w:hAnsi="Times New Roman"/>
                <w:b/>
                <w:color w:val="000000"/>
                <w:sz w:val="26"/>
                <w:szCs w:val="26"/>
                <w:lang w:val="uk-UA"/>
              </w:rPr>
              <w:t xml:space="preserve">            </w:t>
            </w:r>
            <w:r w:rsidRPr="001717C1">
              <w:rPr>
                <w:rFonts w:ascii="Times New Roman" w:hAnsi="Times New Roman"/>
                <w:color w:val="000000"/>
                <w:sz w:val="26"/>
                <w:szCs w:val="26"/>
                <w:lang w:val="uk-UA"/>
              </w:rPr>
              <w:t xml:space="preserve">Підтвердження кваліфікаційної категорії «спеціаліст вищої </w:t>
            </w:r>
            <w:r>
              <w:rPr>
                <w:rFonts w:ascii="Times New Roman" w:hAnsi="Times New Roman"/>
                <w:color w:val="000000"/>
                <w:sz w:val="26"/>
                <w:szCs w:val="26"/>
                <w:lang w:val="uk-UA"/>
              </w:rPr>
              <w:t xml:space="preserve">кваліфікаційної </w:t>
            </w:r>
            <w:r w:rsidRPr="001717C1">
              <w:rPr>
                <w:rFonts w:ascii="Times New Roman" w:hAnsi="Times New Roman"/>
                <w:color w:val="000000"/>
                <w:sz w:val="26"/>
                <w:szCs w:val="26"/>
                <w:lang w:val="uk-UA"/>
              </w:rPr>
              <w:t>категорії»</w:t>
            </w:r>
          </w:p>
        </w:tc>
      </w:tr>
      <w:tr w:rsidR="001717C1" w:rsidRPr="001717C1" w:rsidTr="002C072D">
        <w:trPr>
          <w:trHeight w:val="1185"/>
        </w:trPr>
        <w:tc>
          <w:tcPr>
            <w:tcW w:w="731" w:type="dxa"/>
            <w:vAlign w:val="center"/>
          </w:tcPr>
          <w:p w:rsidR="002C072D" w:rsidRPr="00632060" w:rsidRDefault="002C072D" w:rsidP="002C072D">
            <w:pPr>
              <w:jc w:val="center"/>
              <w:outlineLvl w:val="0"/>
              <w:rPr>
                <w:rFonts w:ascii="Times New Roman" w:hAnsi="Times New Roman"/>
                <w:b/>
                <w:color w:val="000000"/>
                <w:sz w:val="26"/>
                <w:szCs w:val="26"/>
              </w:rPr>
            </w:pPr>
            <w:r w:rsidRPr="00632060">
              <w:rPr>
                <w:rFonts w:ascii="Times New Roman" w:hAnsi="Times New Roman"/>
                <w:color w:val="000000"/>
                <w:sz w:val="26"/>
                <w:szCs w:val="26"/>
              </w:rPr>
              <w:t xml:space="preserve">6. </w:t>
            </w:r>
          </w:p>
        </w:tc>
        <w:tc>
          <w:tcPr>
            <w:tcW w:w="3522" w:type="dxa"/>
            <w:vAlign w:val="center"/>
          </w:tcPr>
          <w:p w:rsidR="002C072D" w:rsidRPr="00632060" w:rsidRDefault="001717C1" w:rsidP="002C072D">
            <w:pPr>
              <w:jc w:val="center"/>
              <w:outlineLvl w:val="0"/>
              <w:rPr>
                <w:rFonts w:ascii="Times New Roman" w:hAnsi="Times New Roman"/>
                <w:b/>
                <w:color w:val="000000"/>
                <w:sz w:val="26"/>
                <w:szCs w:val="26"/>
              </w:rPr>
            </w:pPr>
            <w:r>
              <w:rPr>
                <w:rFonts w:ascii="Times New Roman" w:hAnsi="Times New Roman"/>
                <w:color w:val="000000"/>
                <w:sz w:val="26"/>
                <w:szCs w:val="26"/>
                <w:lang w:val="uk-UA"/>
              </w:rPr>
              <w:t xml:space="preserve">Сметана Галина </w:t>
            </w:r>
            <w:proofErr w:type="spellStart"/>
            <w:r>
              <w:rPr>
                <w:rFonts w:ascii="Times New Roman" w:hAnsi="Times New Roman"/>
                <w:color w:val="000000"/>
                <w:sz w:val="26"/>
                <w:szCs w:val="26"/>
                <w:lang w:val="uk-UA"/>
              </w:rPr>
              <w:t>Теодозівна</w:t>
            </w:r>
            <w:proofErr w:type="spellEnd"/>
            <w:r w:rsidR="002C072D">
              <w:rPr>
                <w:rFonts w:ascii="Times New Roman" w:hAnsi="Times New Roman"/>
                <w:color w:val="000000"/>
                <w:sz w:val="26"/>
                <w:szCs w:val="26"/>
              </w:rPr>
              <w:t xml:space="preserve">, </w:t>
            </w:r>
            <w:r w:rsidR="002C072D" w:rsidRPr="00632060">
              <w:rPr>
                <w:rFonts w:ascii="Times New Roman" w:hAnsi="Times New Roman"/>
                <w:color w:val="000000"/>
                <w:sz w:val="26"/>
                <w:szCs w:val="26"/>
              </w:rPr>
              <w:t xml:space="preserve"> </w:t>
            </w:r>
            <w:proofErr w:type="spellStart"/>
            <w:r w:rsidR="002C072D" w:rsidRPr="00632060">
              <w:rPr>
                <w:rFonts w:ascii="Times New Roman" w:hAnsi="Times New Roman"/>
                <w:color w:val="000000"/>
                <w:sz w:val="26"/>
                <w:szCs w:val="26"/>
              </w:rPr>
              <w:t>вихователь</w:t>
            </w:r>
            <w:proofErr w:type="spellEnd"/>
          </w:p>
        </w:tc>
        <w:tc>
          <w:tcPr>
            <w:tcW w:w="3686" w:type="dxa"/>
            <w:vAlign w:val="center"/>
          </w:tcPr>
          <w:p w:rsidR="002C072D" w:rsidRPr="00632060" w:rsidRDefault="002C072D" w:rsidP="002C072D">
            <w:pPr>
              <w:spacing w:line="276" w:lineRule="auto"/>
              <w:jc w:val="center"/>
              <w:outlineLvl w:val="0"/>
              <w:rPr>
                <w:rFonts w:ascii="Times New Roman" w:hAnsi="Times New Roman"/>
                <w:b/>
                <w:color w:val="000000"/>
                <w:sz w:val="26"/>
                <w:szCs w:val="26"/>
              </w:rPr>
            </w:pPr>
            <w:r w:rsidRPr="00632060">
              <w:rPr>
                <w:rFonts w:ascii="Times New Roman" w:hAnsi="Times New Roman"/>
                <w:color w:val="000000"/>
                <w:sz w:val="26"/>
                <w:szCs w:val="26"/>
              </w:rPr>
              <w:t>-</w:t>
            </w:r>
          </w:p>
        </w:tc>
        <w:tc>
          <w:tcPr>
            <w:tcW w:w="4394" w:type="dxa"/>
          </w:tcPr>
          <w:p w:rsidR="001717C1" w:rsidRDefault="002C072D" w:rsidP="002C072D">
            <w:pPr>
              <w:jc w:val="center"/>
              <w:outlineLvl w:val="0"/>
              <w:rPr>
                <w:rFonts w:ascii="Times New Roman" w:hAnsi="Times New Roman"/>
                <w:color w:val="000000"/>
                <w:sz w:val="26"/>
                <w:szCs w:val="26"/>
                <w:lang w:val="uk-UA"/>
              </w:rPr>
            </w:pPr>
            <w:proofErr w:type="spellStart"/>
            <w:r w:rsidRPr="00632060">
              <w:rPr>
                <w:rFonts w:ascii="Times New Roman" w:hAnsi="Times New Roman"/>
                <w:color w:val="000000"/>
                <w:sz w:val="26"/>
                <w:szCs w:val="26"/>
              </w:rPr>
              <w:t>Присвоєння</w:t>
            </w:r>
            <w:proofErr w:type="spellEnd"/>
            <w:r w:rsidRPr="00632060">
              <w:rPr>
                <w:rFonts w:ascii="Times New Roman" w:hAnsi="Times New Roman"/>
                <w:color w:val="000000"/>
                <w:sz w:val="26"/>
                <w:szCs w:val="26"/>
              </w:rPr>
              <w:t xml:space="preserve"> </w:t>
            </w:r>
          </w:p>
          <w:p w:rsidR="002C072D" w:rsidRPr="001717C1" w:rsidRDefault="002C072D" w:rsidP="002C072D">
            <w:pPr>
              <w:jc w:val="center"/>
              <w:outlineLvl w:val="0"/>
              <w:rPr>
                <w:rFonts w:ascii="Times New Roman" w:hAnsi="Times New Roman"/>
                <w:b/>
                <w:color w:val="000000"/>
                <w:sz w:val="26"/>
                <w:szCs w:val="26"/>
                <w:lang w:val="uk-UA"/>
              </w:rPr>
            </w:pPr>
            <w:r w:rsidRPr="001717C1">
              <w:rPr>
                <w:rFonts w:ascii="Times New Roman" w:hAnsi="Times New Roman"/>
                <w:color w:val="000000"/>
                <w:sz w:val="26"/>
                <w:szCs w:val="26"/>
                <w:lang w:val="uk-UA"/>
              </w:rPr>
              <w:t xml:space="preserve">кваліфікаційної категорії «спеціаліст вищої </w:t>
            </w:r>
            <w:r w:rsidR="001717C1">
              <w:rPr>
                <w:rFonts w:ascii="Times New Roman" w:hAnsi="Times New Roman"/>
                <w:color w:val="000000"/>
                <w:sz w:val="26"/>
                <w:szCs w:val="26"/>
                <w:lang w:val="uk-UA"/>
              </w:rPr>
              <w:t xml:space="preserve">кваліфікаційної </w:t>
            </w:r>
            <w:r w:rsidRPr="001717C1">
              <w:rPr>
                <w:rFonts w:ascii="Times New Roman" w:hAnsi="Times New Roman"/>
                <w:color w:val="000000"/>
                <w:sz w:val="26"/>
                <w:szCs w:val="26"/>
                <w:lang w:val="uk-UA"/>
              </w:rPr>
              <w:t xml:space="preserve">категорії» </w:t>
            </w:r>
          </w:p>
        </w:tc>
      </w:tr>
      <w:tr w:rsidR="001717C1" w:rsidRPr="00616AC3" w:rsidTr="002C072D">
        <w:trPr>
          <w:trHeight w:val="444"/>
        </w:trPr>
        <w:tc>
          <w:tcPr>
            <w:tcW w:w="731" w:type="dxa"/>
            <w:vAlign w:val="center"/>
          </w:tcPr>
          <w:p w:rsidR="002C072D" w:rsidRPr="00632060" w:rsidRDefault="002C072D" w:rsidP="002C072D">
            <w:pPr>
              <w:jc w:val="center"/>
              <w:outlineLvl w:val="0"/>
              <w:rPr>
                <w:rFonts w:ascii="Times New Roman" w:hAnsi="Times New Roman"/>
                <w:b/>
                <w:color w:val="000000"/>
                <w:sz w:val="26"/>
                <w:szCs w:val="26"/>
              </w:rPr>
            </w:pPr>
            <w:r w:rsidRPr="00632060">
              <w:rPr>
                <w:rFonts w:ascii="Times New Roman" w:hAnsi="Times New Roman"/>
                <w:color w:val="000000"/>
                <w:sz w:val="26"/>
                <w:szCs w:val="26"/>
              </w:rPr>
              <w:t xml:space="preserve">7. </w:t>
            </w:r>
          </w:p>
        </w:tc>
        <w:tc>
          <w:tcPr>
            <w:tcW w:w="3522" w:type="dxa"/>
            <w:vAlign w:val="center"/>
          </w:tcPr>
          <w:p w:rsidR="002C072D" w:rsidRPr="00632060" w:rsidRDefault="001717C1" w:rsidP="002C072D">
            <w:pPr>
              <w:jc w:val="center"/>
              <w:outlineLvl w:val="0"/>
              <w:rPr>
                <w:rFonts w:ascii="Times New Roman" w:hAnsi="Times New Roman"/>
                <w:b/>
                <w:color w:val="000000"/>
                <w:sz w:val="26"/>
                <w:szCs w:val="26"/>
              </w:rPr>
            </w:pPr>
            <w:proofErr w:type="spellStart"/>
            <w:r>
              <w:rPr>
                <w:rFonts w:ascii="Times New Roman" w:hAnsi="Times New Roman"/>
                <w:color w:val="000000"/>
                <w:sz w:val="26"/>
                <w:szCs w:val="26"/>
                <w:lang w:val="uk-UA"/>
              </w:rPr>
              <w:t>Трохимчук</w:t>
            </w:r>
            <w:proofErr w:type="spellEnd"/>
            <w:r>
              <w:rPr>
                <w:rFonts w:ascii="Times New Roman" w:hAnsi="Times New Roman"/>
                <w:color w:val="000000"/>
                <w:sz w:val="26"/>
                <w:szCs w:val="26"/>
                <w:lang w:val="uk-UA"/>
              </w:rPr>
              <w:t xml:space="preserve"> Ірина Вікторівна</w:t>
            </w:r>
            <w:r w:rsidR="002C072D">
              <w:rPr>
                <w:rFonts w:ascii="Times New Roman" w:hAnsi="Times New Roman"/>
                <w:color w:val="000000"/>
                <w:sz w:val="26"/>
                <w:szCs w:val="26"/>
              </w:rPr>
              <w:t xml:space="preserve">, </w:t>
            </w:r>
            <w:r w:rsidR="002C072D" w:rsidRPr="00632060">
              <w:rPr>
                <w:rFonts w:ascii="Times New Roman" w:hAnsi="Times New Roman"/>
                <w:color w:val="000000"/>
                <w:sz w:val="26"/>
                <w:szCs w:val="26"/>
              </w:rPr>
              <w:t xml:space="preserve"> </w:t>
            </w:r>
            <w:proofErr w:type="spellStart"/>
            <w:r w:rsidR="002C072D" w:rsidRPr="00632060">
              <w:rPr>
                <w:rFonts w:ascii="Times New Roman" w:hAnsi="Times New Roman"/>
                <w:color w:val="000000"/>
                <w:sz w:val="26"/>
                <w:szCs w:val="26"/>
              </w:rPr>
              <w:t>вихователь</w:t>
            </w:r>
            <w:proofErr w:type="spellEnd"/>
          </w:p>
        </w:tc>
        <w:tc>
          <w:tcPr>
            <w:tcW w:w="3686" w:type="dxa"/>
            <w:vAlign w:val="center"/>
          </w:tcPr>
          <w:p w:rsidR="002C072D" w:rsidRPr="001717C1" w:rsidRDefault="001717C1" w:rsidP="002C072D">
            <w:pPr>
              <w:jc w:val="center"/>
              <w:outlineLvl w:val="0"/>
              <w:rPr>
                <w:rFonts w:ascii="Times New Roman" w:hAnsi="Times New Roman"/>
                <w:b/>
                <w:color w:val="000000"/>
                <w:sz w:val="26"/>
                <w:szCs w:val="26"/>
                <w:lang w:val="uk-UA"/>
              </w:rPr>
            </w:pPr>
            <w:r>
              <w:rPr>
                <w:rFonts w:ascii="Times New Roman" w:hAnsi="Times New Roman"/>
                <w:color w:val="000000"/>
                <w:sz w:val="26"/>
                <w:szCs w:val="26"/>
                <w:lang w:val="uk-UA"/>
              </w:rPr>
              <w:t>_</w:t>
            </w:r>
          </w:p>
        </w:tc>
        <w:tc>
          <w:tcPr>
            <w:tcW w:w="4394" w:type="dxa"/>
          </w:tcPr>
          <w:p w:rsidR="001717C1" w:rsidRDefault="001717C1" w:rsidP="001717C1">
            <w:pPr>
              <w:jc w:val="center"/>
              <w:outlineLvl w:val="0"/>
              <w:rPr>
                <w:rFonts w:ascii="Times New Roman" w:hAnsi="Times New Roman"/>
                <w:color w:val="000000"/>
                <w:sz w:val="26"/>
                <w:szCs w:val="26"/>
                <w:lang w:val="uk-UA"/>
              </w:rPr>
            </w:pPr>
            <w:r w:rsidRPr="001717C1">
              <w:rPr>
                <w:rFonts w:ascii="Times New Roman" w:hAnsi="Times New Roman"/>
                <w:color w:val="000000"/>
                <w:sz w:val="26"/>
                <w:szCs w:val="26"/>
                <w:lang w:val="uk-UA"/>
              </w:rPr>
              <w:t xml:space="preserve">Присвоєння </w:t>
            </w:r>
          </w:p>
          <w:p w:rsidR="002C072D" w:rsidRPr="001717C1" w:rsidRDefault="001717C1" w:rsidP="001717C1">
            <w:pPr>
              <w:jc w:val="center"/>
              <w:outlineLvl w:val="0"/>
              <w:rPr>
                <w:rFonts w:ascii="Times New Roman" w:hAnsi="Times New Roman"/>
                <w:b/>
                <w:color w:val="000000"/>
                <w:sz w:val="26"/>
                <w:szCs w:val="26"/>
                <w:lang w:val="uk-UA"/>
              </w:rPr>
            </w:pPr>
            <w:r w:rsidRPr="001717C1">
              <w:rPr>
                <w:rFonts w:ascii="Times New Roman" w:hAnsi="Times New Roman"/>
                <w:color w:val="000000"/>
                <w:sz w:val="26"/>
                <w:szCs w:val="26"/>
                <w:lang w:val="uk-UA"/>
              </w:rPr>
              <w:t xml:space="preserve">кваліфікаційної категорії «спеціаліст вищої </w:t>
            </w:r>
            <w:r>
              <w:rPr>
                <w:rFonts w:ascii="Times New Roman" w:hAnsi="Times New Roman"/>
                <w:color w:val="000000"/>
                <w:sz w:val="26"/>
                <w:szCs w:val="26"/>
                <w:lang w:val="uk-UA"/>
              </w:rPr>
              <w:t xml:space="preserve">кваліфікаційної </w:t>
            </w:r>
            <w:r w:rsidRPr="001717C1">
              <w:rPr>
                <w:rFonts w:ascii="Times New Roman" w:hAnsi="Times New Roman"/>
                <w:color w:val="000000"/>
                <w:sz w:val="26"/>
                <w:szCs w:val="26"/>
                <w:lang w:val="uk-UA"/>
              </w:rPr>
              <w:t>категорії»</w:t>
            </w:r>
          </w:p>
        </w:tc>
      </w:tr>
      <w:tr w:rsidR="001717C1" w:rsidRPr="00616AC3" w:rsidTr="002C072D">
        <w:trPr>
          <w:trHeight w:val="645"/>
        </w:trPr>
        <w:tc>
          <w:tcPr>
            <w:tcW w:w="731" w:type="dxa"/>
            <w:vAlign w:val="center"/>
          </w:tcPr>
          <w:p w:rsidR="002C072D" w:rsidRPr="00632060" w:rsidRDefault="002C072D" w:rsidP="002C072D">
            <w:pPr>
              <w:jc w:val="center"/>
              <w:outlineLvl w:val="0"/>
              <w:rPr>
                <w:rFonts w:ascii="Times New Roman" w:hAnsi="Times New Roman"/>
                <w:b/>
                <w:color w:val="000000"/>
                <w:sz w:val="26"/>
                <w:szCs w:val="26"/>
              </w:rPr>
            </w:pPr>
            <w:r w:rsidRPr="00632060">
              <w:rPr>
                <w:rFonts w:ascii="Times New Roman" w:hAnsi="Times New Roman"/>
                <w:color w:val="000000"/>
                <w:sz w:val="26"/>
                <w:szCs w:val="26"/>
              </w:rPr>
              <w:t xml:space="preserve">8. </w:t>
            </w:r>
          </w:p>
        </w:tc>
        <w:tc>
          <w:tcPr>
            <w:tcW w:w="3522" w:type="dxa"/>
            <w:vAlign w:val="center"/>
          </w:tcPr>
          <w:p w:rsidR="002C072D" w:rsidRPr="00632060" w:rsidRDefault="00E133C7" w:rsidP="002C072D">
            <w:pPr>
              <w:jc w:val="center"/>
              <w:outlineLvl w:val="0"/>
              <w:rPr>
                <w:rFonts w:ascii="Times New Roman" w:hAnsi="Times New Roman"/>
                <w:b/>
                <w:color w:val="000000"/>
                <w:sz w:val="26"/>
                <w:szCs w:val="26"/>
              </w:rPr>
            </w:pPr>
            <w:proofErr w:type="spellStart"/>
            <w:r>
              <w:rPr>
                <w:rFonts w:ascii="Times New Roman" w:hAnsi="Times New Roman"/>
                <w:color w:val="000000"/>
                <w:sz w:val="26"/>
                <w:szCs w:val="26"/>
                <w:lang w:val="uk-UA"/>
              </w:rPr>
              <w:t>Холодняк</w:t>
            </w:r>
            <w:proofErr w:type="spellEnd"/>
            <w:r>
              <w:rPr>
                <w:rFonts w:ascii="Times New Roman" w:hAnsi="Times New Roman"/>
                <w:color w:val="000000"/>
                <w:sz w:val="26"/>
                <w:szCs w:val="26"/>
                <w:lang w:val="uk-UA"/>
              </w:rPr>
              <w:t xml:space="preserve"> Людмила Анатоліївна</w:t>
            </w:r>
            <w:r w:rsidR="002C072D">
              <w:rPr>
                <w:rFonts w:ascii="Times New Roman" w:hAnsi="Times New Roman"/>
                <w:color w:val="000000"/>
                <w:sz w:val="26"/>
                <w:szCs w:val="26"/>
              </w:rPr>
              <w:t xml:space="preserve">, </w:t>
            </w:r>
            <w:r w:rsidR="002C072D" w:rsidRPr="00632060">
              <w:rPr>
                <w:rFonts w:ascii="Times New Roman" w:hAnsi="Times New Roman"/>
                <w:color w:val="000000"/>
                <w:sz w:val="26"/>
                <w:szCs w:val="26"/>
              </w:rPr>
              <w:t xml:space="preserve"> </w:t>
            </w:r>
            <w:proofErr w:type="spellStart"/>
            <w:r w:rsidR="002C072D" w:rsidRPr="00632060">
              <w:rPr>
                <w:rFonts w:ascii="Times New Roman" w:hAnsi="Times New Roman"/>
                <w:color w:val="000000"/>
                <w:sz w:val="26"/>
                <w:szCs w:val="26"/>
              </w:rPr>
              <w:t>вихователь</w:t>
            </w:r>
            <w:proofErr w:type="spellEnd"/>
          </w:p>
        </w:tc>
        <w:tc>
          <w:tcPr>
            <w:tcW w:w="3686" w:type="dxa"/>
            <w:vAlign w:val="center"/>
          </w:tcPr>
          <w:p w:rsidR="002C072D" w:rsidRPr="00E133C7" w:rsidRDefault="00E133C7" w:rsidP="002C072D">
            <w:pPr>
              <w:jc w:val="center"/>
              <w:outlineLvl w:val="0"/>
              <w:rPr>
                <w:rFonts w:ascii="Times New Roman" w:hAnsi="Times New Roman"/>
                <w:b/>
                <w:color w:val="000000"/>
                <w:sz w:val="26"/>
                <w:szCs w:val="26"/>
                <w:lang w:val="uk-UA"/>
              </w:rPr>
            </w:pPr>
            <w:r>
              <w:rPr>
                <w:rFonts w:ascii="Times New Roman" w:hAnsi="Times New Roman"/>
                <w:color w:val="000000"/>
                <w:sz w:val="26"/>
                <w:szCs w:val="26"/>
                <w:lang w:val="uk-UA"/>
              </w:rPr>
              <w:t>_</w:t>
            </w:r>
          </w:p>
        </w:tc>
        <w:tc>
          <w:tcPr>
            <w:tcW w:w="4394" w:type="dxa"/>
          </w:tcPr>
          <w:p w:rsidR="00E133C7" w:rsidRDefault="00E133C7" w:rsidP="00E133C7">
            <w:pPr>
              <w:outlineLvl w:val="0"/>
              <w:rPr>
                <w:rFonts w:ascii="Times New Roman" w:hAnsi="Times New Roman"/>
                <w:color w:val="000000"/>
                <w:sz w:val="26"/>
                <w:szCs w:val="26"/>
                <w:lang w:val="uk-UA"/>
              </w:rPr>
            </w:pPr>
            <w:r>
              <w:rPr>
                <w:rFonts w:ascii="Times New Roman" w:hAnsi="Times New Roman"/>
                <w:b/>
                <w:color w:val="000000"/>
                <w:sz w:val="26"/>
                <w:szCs w:val="26"/>
                <w:lang w:val="uk-UA"/>
              </w:rPr>
              <w:t xml:space="preserve">              </w:t>
            </w:r>
            <w:r w:rsidRPr="001717C1">
              <w:rPr>
                <w:rFonts w:ascii="Times New Roman" w:hAnsi="Times New Roman"/>
                <w:color w:val="000000"/>
                <w:sz w:val="26"/>
                <w:szCs w:val="26"/>
                <w:lang w:val="uk-UA"/>
              </w:rPr>
              <w:t xml:space="preserve">Присвоєння </w:t>
            </w:r>
          </w:p>
          <w:p w:rsidR="002C072D" w:rsidRPr="00E133C7" w:rsidRDefault="00E133C7" w:rsidP="00E133C7">
            <w:pPr>
              <w:jc w:val="center"/>
              <w:outlineLvl w:val="0"/>
              <w:rPr>
                <w:rFonts w:ascii="Times New Roman" w:hAnsi="Times New Roman"/>
                <w:b/>
                <w:color w:val="000000"/>
                <w:sz w:val="26"/>
                <w:szCs w:val="26"/>
                <w:lang w:val="uk-UA"/>
              </w:rPr>
            </w:pPr>
            <w:r w:rsidRPr="001717C1">
              <w:rPr>
                <w:rFonts w:ascii="Times New Roman" w:hAnsi="Times New Roman"/>
                <w:color w:val="000000"/>
                <w:sz w:val="26"/>
                <w:szCs w:val="26"/>
                <w:lang w:val="uk-UA"/>
              </w:rPr>
              <w:t xml:space="preserve">кваліфікаційної категорії «спеціаліст вищої </w:t>
            </w:r>
            <w:r>
              <w:rPr>
                <w:rFonts w:ascii="Times New Roman" w:hAnsi="Times New Roman"/>
                <w:color w:val="000000"/>
                <w:sz w:val="26"/>
                <w:szCs w:val="26"/>
                <w:lang w:val="uk-UA"/>
              </w:rPr>
              <w:t xml:space="preserve">кваліфікаційної </w:t>
            </w:r>
            <w:r w:rsidRPr="001717C1">
              <w:rPr>
                <w:rFonts w:ascii="Times New Roman" w:hAnsi="Times New Roman"/>
                <w:color w:val="000000"/>
                <w:sz w:val="26"/>
                <w:szCs w:val="26"/>
                <w:lang w:val="uk-UA"/>
              </w:rPr>
              <w:t>категорії»</w:t>
            </w:r>
          </w:p>
        </w:tc>
      </w:tr>
      <w:tr w:rsidR="00E133C7" w:rsidRPr="00E133C7" w:rsidTr="002C072D">
        <w:trPr>
          <w:trHeight w:val="645"/>
        </w:trPr>
        <w:tc>
          <w:tcPr>
            <w:tcW w:w="731" w:type="dxa"/>
            <w:vAlign w:val="center"/>
          </w:tcPr>
          <w:p w:rsidR="00E133C7" w:rsidRPr="00E133C7" w:rsidRDefault="00E133C7" w:rsidP="002C072D">
            <w:pPr>
              <w:jc w:val="center"/>
              <w:outlineLvl w:val="0"/>
              <w:rPr>
                <w:rFonts w:ascii="Times New Roman" w:hAnsi="Times New Roman"/>
                <w:color w:val="000000"/>
                <w:sz w:val="26"/>
                <w:szCs w:val="26"/>
                <w:lang w:val="uk-UA"/>
              </w:rPr>
            </w:pPr>
            <w:r>
              <w:rPr>
                <w:rFonts w:ascii="Times New Roman" w:hAnsi="Times New Roman"/>
                <w:color w:val="000000"/>
                <w:sz w:val="26"/>
                <w:szCs w:val="26"/>
                <w:lang w:val="uk-UA"/>
              </w:rPr>
              <w:t xml:space="preserve">9. </w:t>
            </w:r>
          </w:p>
        </w:tc>
        <w:tc>
          <w:tcPr>
            <w:tcW w:w="3522" w:type="dxa"/>
            <w:vAlign w:val="center"/>
          </w:tcPr>
          <w:p w:rsidR="00E133C7" w:rsidRDefault="00E133C7" w:rsidP="002C072D">
            <w:pPr>
              <w:jc w:val="center"/>
              <w:outlineLvl w:val="0"/>
              <w:rPr>
                <w:rFonts w:ascii="Times New Roman" w:hAnsi="Times New Roman"/>
                <w:color w:val="000000"/>
                <w:sz w:val="26"/>
                <w:szCs w:val="26"/>
                <w:lang w:val="uk-UA"/>
              </w:rPr>
            </w:pPr>
            <w:r>
              <w:rPr>
                <w:rFonts w:ascii="Times New Roman" w:hAnsi="Times New Roman"/>
                <w:color w:val="000000"/>
                <w:sz w:val="26"/>
                <w:szCs w:val="26"/>
                <w:lang w:val="uk-UA"/>
              </w:rPr>
              <w:t>Чиж Любов Володимирівна, вихователь</w:t>
            </w:r>
          </w:p>
        </w:tc>
        <w:tc>
          <w:tcPr>
            <w:tcW w:w="3686" w:type="dxa"/>
            <w:vAlign w:val="center"/>
          </w:tcPr>
          <w:p w:rsidR="00E133C7" w:rsidRDefault="00E133C7" w:rsidP="002C072D">
            <w:pPr>
              <w:jc w:val="center"/>
              <w:outlineLvl w:val="0"/>
              <w:rPr>
                <w:rFonts w:ascii="Times New Roman" w:hAnsi="Times New Roman"/>
                <w:color w:val="000000"/>
                <w:sz w:val="26"/>
                <w:szCs w:val="26"/>
                <w:lang w:val="uk-UA"/>
              </w:rPr>
            </w:pPr>
            <w:r>
              <w:rPr>
                <w:rFonts w:ascii="Times New Roman" w:hAnsi="Times New Roman"/>
                <w:color w:val="000000"/>
                <w:sz w:val="26"/>
                <w:szCs w:val="26"/>
                <w:lang w:val="uk-UA"/>
              </w:rPr>
              <w:t>_</w:t>
            </w:r>
          </w:p>
        </w:tc>
        <w:tc>
          <w:tcPr>
            <w:tcW w:w="4394" w:type="dxa"/>
          </w:tcPr>
          <w:p w:rsidR="00E133C7" w:rsidRPr="00E133C7" w:rsidRDefault="00E133C7" w:rsidP="00E133C7">
            <w:pPr>
              <w:jc w:val="center"/>
              <w:outlineLvl w:val="0"/>
              <w:rPr>
                <w:rFonts w:ascii="Times New Roman" w:hAnsi="Times New Roman"/>
                <w:b/>
                <w:color w:val="000000"/>
                <w:sz w:val="26"/>
                <w:szCs w:val="26"/>
                <w:lang w:val="uk-UA"/>
              </w:rPr>
            </w:pPr>
            <w:r w:rsidRPr="00E133C7">
              <w:rPr>
                <w:rFonts w:ascii="Times New Roman" w:hAnsi="Times New Roman"/>
                <w:color w:val="000000"/>
                <w:sz w:val="26"/>
                <w:szCs w:val="26"/>
                <w:lang w:val="uk-UA"/>
              </w:rPr>
              <w:t xml:space="preserve">Підтвердження </w:t>
            </w:r>
            <w:r>
              <w:rPr>
                <w:rFonts w:ascii="Times New Roman" w:hAnsi="Times New Roman"/>
                <w:color w:val="000000"/>
                <w:sz w:val="26"/>
                <w:szCs w:val="26"/>
                <w:lang w:val="uk-UA"/>
              </w:rPr>
              <w:t>11     тарифного розряду</w:t>
            </w:r>
          </w:p>
        </w:tc>
      </w:tr>
    </w:tbl>
    <w:p w:rsidR="002C072D" w:rsidRPr="00E133C7" w:rsidRDefault="002C072D" w:rsidP="002C072D">
      <w:pPr>
        <w:jc w:val="both"/>
        <w:outlineLvl w:val="0"/>
        <w:rPr>
          <w:rFonts w:ascii="Times New Roman" w:hAnsi="Times New Roman"/>
          <w:b/>
          <w:color w:val="000000"/>
          <w:sz w:val="26"/>
          <w:szCs w:val="26"/>
          <w:lang w:val="uk-UA"/>
        </w:rPr>
      </w:pPr>
    </w:p>
    <w:p w:rsidR="002C072D" w:rsidRPr="00FC12D4" w:rsidRDefault="00E133C7" w:rsidP="002C072D">
      <w:pPr>
        <w:pStyle w:val="a4"/>
        <w:jc w:val="both"/>
        <w:rPr>
          <w:rFonts w:ascii="Times New Roman" w:hAnsi="Times New Roman" w:cs="Times New Roman"/>
          <w:b/>
          <w:sz w:val="26"/>
          <w:szCs w:val="26"/>
        </w:rPr>
      </w:pPr>
      <w:r>
        <w:rPr>
          <w:rFonts w:ascii="Times New Roman" w:hAnsi="Times New Roman" w:cs="Times New Roman"/>
          <w:sz w:val="26"/>
          <w:szCs w:val="26"/>
          <w:lang w:val="uk-UA"/>
        </w:rPr>
        <w:t xml:space="preserve">       </w:t>
      </w:r>
      <w:r w:rsidR="002C072D" w:rsidRPr="00E133C7">
        <w:rPr>
          <w:rFonts w:ascii="Times New Roman" w:hAnsi="Times New Roman" w:cs="Times New Roman"/>
          <w:sz w:val="26"/>
          <w:szCs w:val="26"/>
          <w:lang w:val="uk-UA"/>
        </w:rPr>
        <w:t xml:space="preserve">З метою підвищення теоретичного рівня та фахової підготовки педагогічного колективу, були придбані новинки методичної літератури, наочні матеріали, посібники, розвивальні та дидактичні ігри, які шляхом самоосвіти опрацьовувались протягом навчального року педагогами закладу. </w:t>
      </w:r>
      <w:proofErr w:type="spellStart"/>
      <w:r w:rsidR="002C072D" w:rsidRPr="00FC12D4">
        <w:rPr>
          <w:rFonts w:ascii="Times New Roman" w:hAnsi="Times New Roman" w:cs="Times New Roman"/>
          <w:sz w:val="26"/>
          <w:szCs w:val="26"/>
        </w:rPr>
        <w:t>Також</w:t>
      </w:r>
      <w:proofErr w:type="spellEnd"/>
      <w:r w:rsidR="002C072D" w:rsidRPr="00FC12D4">
        <w:rPr>
          <w:rFonts w:ascii="Times New Roman" w:hAnsi="Times New Roman" w:cs="Times New Roman"/>
          <w:sz w:val="26"/>
          <w:szCs w:val="26"/>
        </w:rPr>
        <w:t xml:space="preserve"> проведена </w:t>
      </w:r>
      <w:proofErr w:type="spellStart"/>
      <w:proofErr w:type="gramStart"/>
      <w:r w:rsidR="002C072D" w:rsidRPr="00FC12D4">
        <w:rPr>
          <w:rFonts w:ascii="Times New Roman" w:hAnsi="Times New Roman" w:cs="Times New Roman"/>
          <w:sz w:val="26"/>
          <w:szCs w:val="26"/>
        </w:rPr>
        <w:t>п</w:t>
      </w:r>
      <w:proofErr w:type="gramEnd"/>
      <w:r w:rsidR="002C072D" w:rsidRPr="00FC12D4">
        <w:rPr>
          <w:rFonts w:ascii="Times New Roman" w:hAnsi="Times New Roman" w:cs="Times New Roman"/>
          <w:sz w:val="26"/>
          <w:szCs w:val="26"/>
        </w:rPr>
        <w:t>ідписка</w:t>
      </w:r>
      <w:proofErr w:type="spellEnd"/>
      <w:r w:rsidR="002C072D" w:rsidRPr="00FC12D4">
        <w:rPr>
          <w:rFonts w:ascii="Times New Roman" w:hAnsi="Times New Roman" w:cs="Times New Roman"/>
          <w:sz w:val="26"/>
          <w:szCs w:val="26"/>
        </w:rPr>
        <w:t xml:space="preserve"> на </w:t>
      </w:r>
      <w:proofErr w:type="spellStart"/>
      <w:r w:rsidR="002C072D" w:rsidRPr="00FC12D4">
        <w:rPr>
          <w:rFonts w:ascii="Times New Roman" w:hAnsi="Times New Roman" w:cs="Times New Roman"/>
          <w:sz w:val="26"/>
          <w:szCs w:val="26"/>
        </w:rPr>
        <w:t>періодичні</w:t>
      </w:r>
      <w:proofErr w:type="spellEnd"/>
      <w:r w:rsidR="002C072D" w:rsidRPr="00FC12D4">
        <w:rPr>
          <w:rFonts w:ascii="Times New Roman" w:hAnsi="Times New Roman" w:cs="Times New Roman"/>
          <w:sz w:val="26"/>
          <w:szCs w:val="26"/>
        </w:rPr>
        <w:t xml:space="preserve"> </w:t>
      </w:r>
      <w:proofErr w:type="spellStart"/>
      <w:r w:rsidR="002C072D" w:rsidRPr="00FC12D4">
        <w:rPr>
          <w:rFonts w:ascii="Times New Roman" w:hAnsi="Times New Roman" w:cs="Times New Roman"/>
          <w:sz w:val="26"/>
          <w:szCs w:val="26"/>
        </w:rPr>
        <w:t>видання</w:t>
      </w:r>
      <w:proofErr w:type="spellEnd"/>
      <w:r w:rsidR="002C072D" w:rsidRPr="00FC12D4">
        <w:rPr>
          <w:rFonts w:ascii="Times New Roman" w:hAnsi="Times New Roman" w:cs="Times New Roman"/>
          <w:sz w:val="26"/>
          <w:szCs w:val="26"/>
        </w:rPr>
        <w:t>: «</w:t>
      </w:r>
      <w:proofErr w:type="spellStart"/>
      <w:r w:rsidR="002C072D" w:rsidRPr="00FC12D4">
        <w:rPr>
          <w:rFonts w:ascii="Times New Roman" w:hAnsi="Times New Roman" w:cs="Times New Roman"/>
          <w:sz w:val="26"/>
          <w:szCs w:val="26"/>
        </w:rPr>
        <w:t>Дошкі</w:t>
      </w:r>
      <w:proofErr w:type="gramStart"/>
      <w:r w:rsidR="002C072D" w:rsidRPr="00FC12D4">
        <w:rPr>
          <w:rFonts w:ascii="Times New Roman" w:hAnsi="Times New Roman" w:cs="Times New Roman"/>
          <w:sz w:val="26"/>
          <w:szCs w:val="26"/>
        </w:rPr>
        <w:t>льне</w:t>
      </w:r>
      <w:proofErr w:type="spellEnd"/>
      <w:proofErr w:type="gramEnd"/>
      <w:r w:rsidR="002C072D" w:rsidRPr="00FC12D4">
        <w:rPr>
          <w:rFonts w:ascii="Times New Roman" w:hAnsi="Times New Roman" w:cs="Times New Roman"/>
          <w:sz w:val="26"/>
          <w:szCs w:val="26"/>
        </w:rPr>
        <w:t xml:space="preserve"> </w:t>
      </w:r>
      <w:proofErr w:type="spellStart"/>
      <w:r w:rsidR="002C072D" w:rsidRPr="00FC12D4">
        <w:rPr>
          <w:rFonts w:ascii="Times New Roman" w:hAnsi="Times New Roman" w:cs="Times New Roman"/>
          <w:sz w:val="26"/>
          <w:szCs w:val="26"/>
        </w:rPr>
        <w:t>виховання</w:t>
      </w:r>
      <w:proofErr w:type="spellEnd"/>
      <w:r w:rsidR="002C072D" w:rsidRPr="00FC12D4">
        <w:rPr>
          <w:rFonts w:ascii="Times New Roman" w:hAnsi="Times New Roman" w:cs="Times New Roman"/>
          <w:sz w:val="26"/>
          <w:szCs w:val="26"/>
        </w:rPr>
        <w:t>».</w:t>
      </w:r>
    </w:p>
    <w:p w:rsidR="002C072D" w:rsidRPr="00FC12D4" w:rsidRDefault="00E133C7" w:rsidP="002C072D">
      <w:pPr>
        <w:pStyle w:val="a4"/>
        <w:jc w:val="both"/>
        <w:rPr>
          <w:rFonts w:ascii="Times New Roman" w:hAnsi="Times New Roman" w:cs="Times New Roman"/>
          <w:b/>
          <w:sz w:val="26"/>
          <w:szCs w:val="26"/>
        </w:rPr>
      </w:pPr>
      <w:r>
        <w:rPr>
          <w:rFonts w:ascii="Times New Roman" w:hAnsi="Times New Roman" w:cs="Times New Roman"/>
          <w:sz w:val="26"/>
          <w:szCs w:val="26"/>
          <w:lang w:val="uk-UA"/>
        </w:rPr>
        <w:t xml:space="preserve">        </w:t>
      </w:r>
      <w:proofErr w:type="spellStart"/>
      <w:proofErr w:type="gramStart"/>
      <w:r w:rsidR="002C072D" w:rsidRPr="00FC12D4">
        <w:rPr>
          <w:rFonts w:ascii="Times New Roman" w:hAnsi="Times New Roman" w:cs="Times New Roman"/>
          <w:sz w:val="26"/>
          <w:szCs w:val="26"/>
        </w:rPr>
        <w:t>Пр</w:t>
      </w:r>
      <w:proofErr w:type="gramEnd"/>
      <w:r w:rsidR="002C072D" w:rsidRPr="00FC12D4">
        <w:rPr>
          <w:rFonts w:ascii="Times New Roman" w:hAnsi="Times New Roman" w:cs="Times New Roman"/>
          <w:sz w:val="26"/>
          <w:szCs w:val="26"/>
        </w:rPr>
        <w:t>іоритетними</w:t>
      </w:r>
      <w:proofErr w:type="spellEnd"/>
      <w:r w:rsidR="002C072D" w:rsidRPr="00FC12D4">
        <w:rPr>
          <w:rFonts w:ascii="Times New Roman" w:hAnsi="Times New Roman" w:cs="Times New Roman"/>
          <w:sz w:val="26"/>
          <w:szCs w:val="26"/>
        </w:rPr>
        <w:t xml:space="preserve"> </w:t>
      </w:r>
      <w:proofErr w:type="spellStart"/>
      <w:r w:rsidR="002C072D" w:rsidRPr="00FC12D4">
        <w:rPr>
          <w:rFonts w:ascii="Times New Roman" w:hAnsi="Times New Roman" w:cs="Times New Roman"/>
          <w:sz w:val="26"/>
          <w:szCs w:val="26"/>
        </w:rPr>
        <w:t>завданнями</w:t>
      </w:r>
      <w:proofErr w:type="spellEnd"/>
      <w:r w:rsidR="002C072D" w:rsidRPr="00FC12D4">
        <w:rPr>
          <w:rFonts w:ascii="Times New Roman" w:hAnsi="Times New Roman" w:cs="Times New Roman"/>
          <w:sz w:val="26"/>
          <w:szCs w:val="26"/>
        </w:rPr>
        <w:t xml:space="preserve"> для </w:t>
      </w:r>
      <w:proofErr w:type="spellStart"/>
      <w:r w:rsidR="002C072D" w:rsidRPr="00FC12D4">
        <w:rPr>
          <w:rFonts w:ascii="Times New Roman" w:hAnsi="Times New Roman" w:cs="Times New Roman"/>
          <w:sz w:val="26"/>
          <w:szCs w:val="26"/>
        </w:rPr>
        <w:t>вдосконалення</w:t>
      </w:r>
      <w:proofErr w:type="spellEnd"/>
      <w:r w:rsidR="002C072D" w:rsidRPr="00FC12D4">
        <w:rPr>
          <w:rFonts w:ascii="Times New Roman" w:hAnsi="Times New Roman" w:cs="Times New Roman"/>
          <w:sz w:val="26"/>
          <w:szCs w:val="26"/>
        </w:rPr>
        <w:t xml:space="preserve">  </w:t>
      </w:r>
      <w:proofErr w:type="spellStart"/>
      <w:r w:rsidR="002C072D" w:rsidRPr="00FC12D4">
        <w:rPr>
          <w:rFonts w:ascii="Times New Roman" w:hAnsi="Times New Roman" w:cs="Times New Roman"/>
          <w:sz w:val="26"/>
          <w:szCs w:val="26"/>
        </w:rPr>
        <w:t>методичної</w:t>
      </w:r>
      <w:proofErr w:type="spellEnd"/>
      <w:r w:rsidR="002C072D" w:rsidRPr="00FC12D4">
        <w:rPr>
          <w:rFonts w:ascii="Times New Roman" w:hAnsi="Times New Roman" w:cs="Times New Roman"/>
          <w:sz w:val="26"/>
          <w:szCs w:val="26"/>
        </w:rPr>
        <w:t xml:space="preserve"> </w:t>
      </w:r>
      <w:proofErr w:type="spellStart"/>
      <w:r w:rsidR="002C072D" w:rsidRPr="00FC12D4">
        <w:rPr>
          <w:rFonts w:ascii="Times New Roman" w:hAnsi="Times New Roman" w:cs="Times New Roman"/>
          <w:sz w:val="26"/>
          <w:szCs w:val="26"/>
        </w:rPr>
        <w:t>роботи</w:t>
      </w:r>
      <w:proofErr w:type="spellEnd"/>
      <w:r w:rsidR="002C072D" w:rsidRPr="00FC12D4">
        <w:rPr>
          <w:rFonts w:ascii="Times New Roman" w:hAnsi="Times New Roman" w:cs="Times New Roman"/>
          <w:sz w:val="26"/>
          <w:szCs w:val="26"/>
        </w:rPr>
        <w:t xml:space="preserve"> на </w:t>
      </w:r>
      <w:proofErr w:type="spellStart"/>
      <w:r w:rsidR="002C072D" w:rsidRPr="00FC12D4">
        <w:rPr>
          <w:rFonts w:ascii="Times New Roman" w:hAnsi="Times New Roman" w:cs="Times New Roman"/>
          <w:sz w:val="26"/>
          <w:szCs w:val="26"/>
        </w:rPr>
        <w:t>наступний</w:t>
      </w:r>
      <w:proofErr w:type="spellEnd"/>
      <w:r w:rsidR="002C072D" w:rsidRPr="00FC12D4">
        <w:rPr>
          <w:rFonts w:ascii="Times New Roman" w:hAnsi="Times New Roman" w:cs="Times New Roman"/>
          <w:sz w:val="26"/>
          <w:szCs w:val="26"/>
        </w:rPr>
        <w:t xml:space="preserve"> </w:t>
      </w:r>
      <w:proofErr w:type="spellStart"/>
      <w:r w:rsidR="002C072D" w:rsidRPr="00FC12D4">
        <w:rPr>
          <w:rFonts w:ascii="Times New Roman" w:hAnsi="Times New Roman" w:cs="Times New Roman"/>
          <w:sz w:val="26"/>
          <w:szCs w:val="26"/>
        </w:rPr>
        <w:t>період</w:t>
      </w:r>
      <w:proofErr w:type="spellEnd"/>
      <w:r w:rsidR="002C072D" w:rsidRPr="00FC12D4">
        <w:rPr>
          <w:rFonts w:ascii="Times New Roman" w:hAnsi="Times New Roman" w:cs="Times New Roman"/>
          <w:sz w:val="26"/>
          <w:szCs w:val="26"/>
        </w:rPr>
        <w:t xml:space="preserve"> </w:t>
      </w:r>
      <w:proofErr w:type="spellStart"/>
      <w:r w:rsidR="002C072D" w:rsidRPr="00FC12D4">
        <w:rPr>
          <w:rFonts w:ascii="Times New Roman" w:hAnsi="Times New Roman" w:cs="Times New Roman"/>
          <w:sz w:val="26"/>
          <w:szCs w:val="26"/>
        </w:rPr>
        <w:t>розвитку</w:t>
      </w:r>
      <w:proofErr w:type="spellEnd"/>
      <w:r w:rsidR="002C072D" w:rsidRPr="00FC12D4">
        <w:rPr>
          <w:rFonts w:ascii="Times New Roman" w:hAnsi="Times New Roman" w:cs="Times New Roman"/>
          <w:sz w:val="26"/>
          <w:szCs w:val="26"/>
        </w:rPr>
        <w:t xml:space="preserve"> </w:t>
      </w:r>
      <w:proofErr w:type="spellStart"/>
      <w:r w:rsidR="002C072D" w:rsidRPr="00FC12D4">
        <w:rPr>
          <w:rFonts w:ascii="Times New Roman" w:hAnsi="Times New Roman" w:cs="Times New Roman"/>
          <w:sz w:val="26"/>
          <w:szCs w:val="26"/>
        </w:rPr>
        <w:t>залишаються</w:t>
      </w:r>
      <w:proofErr w:type="spellEnd"/>
      <w:r w:rsidR="002C072D" w:rsidRPr="00FC12D4">
        <w:rPr>
          <w:rFonts w:ascii="Times New Roman" w:hAnsi="Times New Roman" w:cs="Times New Roman"/>
          <w:sz w:val="26"/>
          <w:szCs w:val="26"/>
        </w:rPr>
        <w:t>:</w:t>
      </w:r>
    </w:p>
    <w:p w:rsidR="002C072D" w:rsidRPr="00FC12D4" w:rsidRDefault="002C072D" w:rsidP="002C072D">
      <w:pPr>
        <w:pStyle w:val="a4"/>
        <w:jc w:val="both"/>
        <w:rPr>
          <w:rFonts w:ascii="Times New Roman" w:hAnsi="Times New Roman" w:cs="Times New Roman"/>
          <w:b/>
          <w:sz w:val="26"/>
          <w:szCs w:val="26"/>
        </w:rPr>
      </w:pPr>
      <w:r w:rsidRPr="00FC12D4">
        <w:rPr>
          <w:rFonts w:ascii="Times New Roman" w:hAnsi="Times New Roman" w:cs="Times New Roman"/>
          <w:sz w:val="26"/>
          <w:szCs w:val="26"/>
        </w:rPr>
        <w:t>•</w:t>
      </w:r>
      <w:r w:rsidRPr="00FC12D4">
        <w:rPr>
          <w:rFonts w:ascii="Times New Roman" w:hAnsi="Times New Roman" w:cs="Times New Roman"/>
          <w:sz w:val="26"/>
          <w:szCs w:val="26"/>
        </w:rPr>
        <w:tab/>
      </w:r>
      <w:proofErr w:type="spellStart"/>
      <w:r w:rsidRPr="00FC12D4">
        <w:rPr>
          <w:rFonts w:ascii="Times New Roman" w:hAnsi="Times New Roman" w:cs="Times New Roman"/>
          <w:sz w:val="26"/>
          <w:szCs w:val="26"/>
        </w:rPr>
        <w:t>формування</w:t>
      </w:r>
      <w:proofErr w:type="spellEnd"/>
      <w:r w:rsidRPr="00FC12D4">
        <w:rPr>
          <w:rFonts w:ascii="Times New Roman" w:hAnsi="Times New Roman" w:cs="Times New Roman"/>
          <w:sz w:val="26"/>
          <w:szCs w:val="26"/>
        </w:rPr>
        <w:t xml:space="preserve"> </w:t>
      </w:r>
      <w:proofErr w:type="spellStart"/>
      <w:r w:rsidRPr="00FC12D4">
        <w:rPr>
          <w:rFonts w:ascii="Times New Roman" w:hAnsi="Times New Roman" w:cs="Times New Roman"/>
          <w:sz w:val="26"/>
          <w:szCs w:val="26"/>
        </w:rPr>
        <w:t>готовності</w:t>
      </w:r>
      <w:proofErr w:type="spellEnd"/>
      <w:r w:rsidRPr="00FC12D4">
        <w:rPr>
          <w:rFonts w:ascii="Times New Roman" w:hAnsi="Times New Roman" w:cs="Times New Roman"/>
          <w:sz w:val="26"/>
          <w:szCs w:val="26"/>
        </w:rPr>
        <w:t xml:space="preserve"> </w:t>
      </w:r>
      <w:proofErr w:type="spellStart"/>
      <w:r w:rsidRPr="00FC12D4">
        <w:rPr>
          <w:rFonts w:ascii="Times New Roman" w:hAnsi="Times New Roman" w:cs="Times New Roman"/>
          <w:sz w:val="26"/>
          <w:szCs w:val="26"/>
        </w:rPr>
        <w:t>педагогів</w:t>
      </w:r>
      <w:proofErr w:type="spellEnd"/>
      <w:r w:rsidRPr="00FC12D4">
        <w:rPr>
          <w:rFonts w:ascii="Times New Roman" w:hAnsi="Times New Roman" w:cs="Times New Roman"/>
          <w:sz w:val="26"/>
          <w:szCs w:val="26"/>
        </w:rPr>
        <w:t xml:space="preserve"> </w:t>
      </w:r>
      <w:proofErr w:type="spellStart"/>
      <w:proofErr w:type="gramStart"/>
      <w:r w:rsidRPr="00FC12D4">
        <w:rPr>
          <w:rFonts w:ascii="Times New Roman" w:hAnsi="Times New Roman" w:cs="Times New Roman"/>
          <w:sz w:val="26"/>
          <w:szCs w:val="26"/>
        </w:rPr>
        <w:t>св</w:t>
      </w:r>
      <w:proofErr w:type="gramEnd"/>
      <w:r w:rsidRPr="00FC12D4">
        <w:rPr>
          <w:rFonts w:ascii="Times New Roman" w:hAnsi="Times New Roman" w:cs="Times New Roman"/>
          <w:sz w:val="26"/>
          <w:szCs w:val="26"/>
        </w:rPr>
        <w:t>ідомо</w:t>
      </w:r>
      <w:proofErr w:type="spellEnd"/>
      <w:r w:rsidRPr="00FC12D4">
        <w:rPr>
          <w:rFonts w:ascii="Times New Roman" w:hAnsi="Times New Roman" w:cs="Times New Roman"/>
          <w:sz w:val="26"/>
          <w:szCs w:val="26"/>
        </w:rPr>
        <w:t xml:space="preserve"> і </w:t>
      </w:r>
      <w:proofErr w:type="spellStart"/>
      <w:r w:rsidRPr="00FC12D4">
        <w:rPr>
          <w:rFonts w:ascii="Times New Roman" w:hAnsi="Times New Roman" w:cs="Times New Roman"/>
          <w:sz w:val="26"/>
          <w:szCs w:val="26"/>
        </w:rPr>
        <w:t>постійно</w:t>
      </w:r>
      <w:proofErr w:type="spellEnd"/>
      <w:r w:rsidRPr="00FC12D4">
        <w:rPr>
          <w:rFonts w:ascii="Times New Roman" w:hAnsi="Times New Roman" w:cs="Times New Roman"/>
          <w:sz w:val="26"/>
          <w:szCs w:val="26"/>
        </w:rPr>
        <w:t xml:space="preserve"> </w:t>
      </w:r>
      <w:proofErr w:type="spellStart"/>
      <w:r w:rsidRPr="00FC12D4">
        <w:rPr>
          <w:rFonts w:ascii="Times New Roman" w:hAnsi="Times New Roman" w:cs="Times New Roman"/>
          <w:sz w:val="26"/>
          <w:szCs w:val="26"/>
        </w:rPr>
        <w:t>підвищувати</w:t>
      </w:r>
      <w:proofErr w:type="spellEnd"/>
      <w:r w:rsidRPr="00FC12D4">
        <w:rPr>
          <w:rFonts w:ascii="Times New Roman" w:hAnsi="Times New Roman" w:cs="Times New Roman"/>
          <w:sz w:val="26"/>
          <w:szCs w:val="26"/>
        </w:rPr>
        <w:t xml:space="preserve"> </w:t>
      </w:r>
      <w:proofErr w:type="spellStart"/>
      <w:r w:rsidRPr="00FC12D4">
        <w:rPr>
          <w:rFonts w:ascii="Times New Roman" w:hAnsi="Times New Roman" w:cs="Times New Roman"/>
          <w:sz w:val="26"/>
          <w:szCs w:val="26"/>
        </w:rPr>
        <w:t>свій</w:t>
      </w:r>
      <w:proofErr w:type="spellEnd"/>
      <w:r w:rsidRPr="00FC12D4">
        <w:rPr>
          <w:rFonts w:ascii="Times New Roman" w:hAnsi="Times New Roman" w:cs="Times New Roman"/>
          <w:sz w:val="26"/>
          <w:szCs w:val="26"/>
        </w:rPr>
        <w:t xml:space="preserve"> </w:t>
      </w:r>
      <w:proofErr w:type="spellStart"/>
      <w:r w:rsidRPr="00FC12D4">
        <w:rPr>
          <w:rFonts w:ascii="Times New Roman" w:hAnsi="Times New Roman" w:cs="Times New Roman"/>
          <w:sz w:val="26"/>
          <w:szCs w:val="26"/>
        </w:rPr>
        <w:t>професійний</w:t>
      </w:r>
      <w:proofErr w:type="spellEnd"/>
      <w:r w:rsidRPr="00FC12D4">
        <w:rPr>
          <w:rFonts w:ascii="Times New Roman" w:hAnsi="Times New Roman" w:cs="Times New Roman"/>
          <w:sz w:val="26"/>
          <w:szCs w:val="26"/>
        </w:rPr>
        <w:t xml:space="preserve"> </w:t>
      </w:r>
      <w:proofErr w:type="spellStart"/>
      <w:r w:rsidRPr="00FC12D4">
        <w:rPr>
          <w:rFonts w:ascii="Times New Roman" w:hAnsi="Times New Roman" w:cs="Times New Roman"/>
          <w:sz w:val="26"/>
          <w:szCs w:val="26"/>
        </w:rPr>
        <w:t>рівень</w:t>
      </w:r>
      <w:proofErr w:type="spellEnd"/>
      <w:r w:rsidRPr="00FC12D4">
        <w:rPr>
          <w:rFonts w:ascii="Times New Roman" w:hAnsi="Times New Roman" w:cs="Times New Roman"/>
          <w:sz w:val="26"/>
          <w:szCs w:val="26"/>
        </w:rPr>
        <w:t xml:space="preserve"> </w:t>
      </w:r>
      <w:proofErr w:type="spellStart"/>
      <w:r w:rsidRPr="00FC12D4">
        <w:rPr>
          <w:rFonts w:ascii="Times New Roman" w:hAnsi="Times New Roman" w:cs="Times New Roman"/>
          <w:sz w:val="26"/>
          <w:szCs w:val="26"/>
        </w:rPr>
        <w:t>упродовж</w:t>
      </w:r>
      <w:proofErr w:type="spellEnd"/>
      <w:r w:rsidRPr="00FC12D4">
        <w:rPr>
          <w:rFonts w:ascii="Times New Roman" w:hAnsi="Times New Roman" w:cs="Times New Roman"/>
          <w:sz w:val="26"/>
          <w:szCs w:val="26"/>
        </w:rPr>
        <w:t xml:space="preserve"> </w:t>
      </w:r>
      <w:proofErr w:type="spellStart"/>
      <w:r w:rsidRPr="00FC12D4">
        <w:rPr>
          <w:rFonts w:ascii="Times New Roman" w:hAnsi="Times New Roman" w:cs="Times New Roman"/>
          <w:sz w:val="26"/>
          <w:szCs w:val="26"/>
        </w:rPr>
        <w:t>життя</w:t>
      </w:r>
      <w:proofErr w:type="spellEnd"/>
      <w:r w:rsidRPr="00FC12D4">
        <w:rPr>
          <w:rFonts w:ascii="Times New Roman" w:hAnsi="Times New Roman" w:cs="Times New Roman"/>
          <w:sz w:val="26"/>
          <w:szCs w:val="26"/>
        </w:rPr>
        <w:t>;</w:t>
      </w:r>
    </w:p>
    <w:p w:rsidR="002C072D" w:rsidRPr="00FC12D4" w:rsidRDefault="002C072D" w:rsidP="002C072D">
      <w:pPr>
        <w:pStyle w:val="a4"/>
        <w:jc w:val="both"/>
        <w:rPr>
          <w:rFonts w:ascii="Times New Roman" w:hAnsi="Times New Roman" w:cs="Times New Roman"/>
          <w:b/>
          <w:sz w:val="26"/>
          <w:szCs w:val="26"/>
        </w:rPr>
      </w:pPr>
      <w:r w:rsidRPr="00FC12D4">
        <w:rPr>
          <w:rFonts w:ascii="Times New Roman" w:hAnsi="Times New Roman" w:cs="Times New Roman"/>
          <w:sz w:val="26"/>
          <w:szCs w:val="26"/>
        </w:rPr>
        <w:t xml:space="preserve">• </w:t>
      </w:r>
      <w:proofErr w:type="spellStart"/>
      <w:r w:rsidRPr="00FC12D4">
        <w:rPr>
          <w:rFonts w:ascii="Times New Roman" w:hAnsi="Times New Roman" w:cs="Times New Roman"/>
          <w:sz w:val="26"/>
          <w:szCs w:val="26"/>
        </w:rPr>
        <w:t>формування</w:t>
      </w:r>
      <w:proofErr w:type="spellEnd"/>
      <w:r w:rsidRPr="00FC12D4">
        <w:rPr>
          <w:rFonts w:ascii="Times New Roman" w:hAnsi="Times New Roman" w:cs="Times New Roman"/>
          <w:sz w:val="26"/>
          <w:szCs w:val="26"/>
        </w:rPr>
        <w:t xml:space="preserve"> </w:t>
      </w:r>
      <w:proofErr w:type="spellStart"/>
      <w:r w:rsidRPr="00FC12D4">
        <w:rPr>
          <w:rFonts w:ascii="Times New Roman" w:hAnsi="Times New Roman" w:cs="Times New Roman"/>
          <w:sz w:val="26"/>
          <w:szCs w:val="26"/>
        </w:rPr>
        <w:t>рефлексивних</w:t>
      </w:r>
      <w:proofErr w:type="spellEnd"/>
      <w:r w:rsidRPr="00FC12D4">
        <w:rPr>
          <w:rFonts w:ascii="Times New Roman" w:hAnsi="Times New Roman" w:cs="Times New Roman"/>
          <w:sz w:val="26"/>
          <w:szCs w:val="26"/>
        </w:rPr>
        <w:t xml:space="preserve"> </w:t>
      </w:r>
      <w:proofErr w:type="spellStart"/>
      <w:r w:rsidRPr="00FC12D4">
        <w:rPr>
          <w:rFonts w:ascii="Times New Roman" w:hAnsi="Times New Roman" w:cs="Times New Roman"/>
          <w:sz w:val="26"/>
          <w:szCs w:val="26"/>
        </w:rPr>
        <w:t>умінь</w:t>
      </w:r>
      <w:proofErr w:type="spellEnd"/>
      <w:r w:rsidRPr="00FC12D4">
        <w:rPr>
          <w:rFonts w:ascii="Times New Roman" w:hAnsi="Times New Roman" w:cs="Times New Roman"/>
          <w:sz w:val="26"/>
          <w:szCs w:val="26"/>
        </w:rPr>
        <w:t xml:space="preserve"> педагога, </w:t>
      </w:r>
      <w:proofErr w:type="spellStart"/>
      <w:r w:rsidRPr="00FC12D4">
        <w:rPr>
          <w:rFonts w:ascii="Times New Roman" w:hAnsi="Times New Roman" w:cs="Times New Roman"/>
          <w:sz w:val="26"/>
          <w:szCs w:val="26"/>
        </w:rPr>
        <w:t>що</w:t>
      </w:r>
      <w:proofErr w:type="spellEnd"/>
      <w:r w:rsidRPr="00FC12D4">
        <w:rPr>
          <w:rFonts w:ascii="Times New Roman" w:hAnsi="Times New Roman" w:cs="Times New Roman"/>
          <w:sz w:val="26"/>
          <w:szCs w:val="26"/>
        </w:rPr>
        <w:t xml:space="preserve"> </w:t>
      </w:r>
      <w:proofErr w:type="spellStart"/>
      <w:r w:rsidRPr="00FC12D4">
        <w:rPr>
          <w:rFonts w:ascii="Times New Roman" w:hAnsi="Times New Roman" w:cs="Times New Roman"/>
          <w:sz w:val="26"/>
          <w:szCs w:val="26"/>
        </w:rPr>
        <w:t>передбачають</w:t>
      </w:r>
      <w:proofErr w:type="spellEnd"/>
      <w:r w:rsidRPr="00FC12D4">
        <w:rPr>
          <w:rFonts w:ascii="Times New Roman" w:hAnsi="Times New Roman" w:cs="Times New Roman"/>
          <w:sz w:val="26"/>
          <w:szCs w:val="26"/>
        </w:rPr>
        <w:t xml:space="preserve"> </w:t>
      </w:r>
      <w:proofErr w:type="spellStart"/>
      <w:r w:rsidRPr="00FC12D4">
        <w:rPr>
          <w:rFonts w:ascii="Times New Roman" w:hAnsi="Times New Roman" w:cs="Times New Roman"/>
          <w:sz w:val="26"/>
          <w:szCs w:val="26"/>
        </w:rPr>
        <w:t>усвідомлення</w:t>
      </w:r>
      <w:proofErr w:type="spellEnd"/>
      <w:r w:rsidRPr="00FC12D4">
        <w:rPr>
          <w:rFonts w:ascii="Times New Roman" w:hAnsi="Times New Roman" w:cs="Times New Roman"/>
          <w:sz w:val="26"/>
          <w:szCs w:val="26"/>
        </w:rPr>
        <w:t xml:space="preserve"> </w:t>
      </w:r>
      <w:proofErr w:type="spellStart"/>
      <w:r w:rsidRPr="00FC12D4">
        <w:rPr>
          <w:rFonts w:ascii="Times New Roman" w:hAnsi="Times New Roman" w:cs="Times New Roman"/>
          <w:sz w:val="26"/>
          <w:szCs w:val="26"/>
        </w:rPr>
        <w:t>специфіки</w:t>
      </w:r>
      <w:proofErr w:type="spellEnd"/>
      <w:r w:rsidRPr="00FC12D4">
        <w:rPr>
          <w:rFonts w:ascii="Times New Roman" w:hAnsi="Times New Roman" w:cs="Times New Roman"/>
          <w:sz w:val="26"/>
          <w:szCs w:val="26"/>
        </w:rPr>
        <w:t xml:space="preserve"> </w:t>
      </w:r>
      <w:proofErr w:type="spellStart"/>
      <w:r w:rsidRPr="00FC12D4">
        <w:rPr>
          <w:rFonts w:ascii="Times New Roman" w:hAnsi="Times New Roman" w:cs="Times New Roman"/>
          <w:sz w:val="26"/>
          <w:szCs w:val="26"/>
        </w:rPr>
        <w:t>свого</w:t>
      </w:r>
      <w:proofErr w:type="spellEnd"/>
      <w:r w:rsidRPr="00FC12D4">
        <w:rPr>
          <w:rFonts w:ascii="Times New Roman" w:hAnsi="Times New Roman" w:cs="Times New Roman"/>
          <w:sz w:val="26"/>
          <w:szCs w:val="26"/>
        </w:rPr>
        <w:t xml:space="preserve"> </w:t>
      </w:r>
      <w:proofErr w:type="spellStart"/>
      <w:r w:rsidRPr="00FC12D4">
        <w:rPr>
          <w:rFonts w:ascii="Times New Roman" w:hAnsi="Times New Roman" w:cs="Times New Roman"/>
          <w:sz w:val="26"/>
          <w:szCs w:val="26"/>
        </w:rPr>
        <w:t>професійного</w:t>
      </w:r>
      <w:proofErr w:type="spellEnd"/>
      <w:r w:rsidRPr="00FC12D4">
        <w:rPr>
          <w:rFonts w:ascii="Times New Roman" w:hAnsi="Times New Roman" w:cs="Times New Roman"/>
          <w:sz w:val="26"/>
          <w:szCs w:val="26"/>
        </w:rPr>
        <w:t xml:space="preserve"> «Я», </w:t>
      </w:r>
      <w:proofErr w:type="spellStart"/>
      <w:r w:rsidRPr="00FC12D4">
        <w:rPr>
          <w:rFonts w:ascii="Times New Roman" w:hAnsi="Times New Roman" w:cs="Times New Roman"/>
          <w:sz w:val="26"/>
          <w:szCs w:val="26"/>
        </w:rPr>
        <w:t>осмислення</w:t>
      </w:r>
      <w:proofErr w:type="spellEnd"/>
      <w:r w:rsidRPr="00FC12D4">
        <w:rPr>
          <w:rFonts w:ascii="Times New Roman" w:hAnsi="Times New Roman" w:cs="Times New Roman"/>
          <w:sz w:val="26"/>
          <w:szCs w:val="26"/>
        </w:rPr>
        <w:t xml:space="preserve"> </w:t>
      </w:r>
      <w:proofErr w:type="spellStart"/>
      <w:r w:rsidRPr="00FC12D4">
        <w:rPr>
          <w:rFonts w:ascii="Times New Roman" w:hAnsi="Times New Roman" w:cs="Times New Roman"/>
          <w:sz w:val="26"/>
          <w:szCs w:val="26"/>
        </w:rPr>
        <w:t>процесу</w:t>
      </w:r>
      <w:proofErr w:type="spellEnd"/>
      <w:r w:rsidRPr="00FC12D4">
        <w:rPr>
          <w:rFonts w:ascii="Times New Roman" w:hAnsi="Times New Roman" w:cs="Times New Roman"/>
          <w:sz w:val="26"/>
          <w:szCs w:val="26"/>
        </w:rPr>
        <w:t xml:space="preserve"> й результату </w:t>
      </w:r>
      <w:proofErr w:type="spellStart"/>
      <w:r w:rsidRPr="00FC12D4">
        <w:rPr>
          <w:rFonts w:ascii="Times New Roman" w:hAnsi="Times New Roman" w:cs="Times New Roman"/>
          <w:sz w:val="26"/>
          <w:szCs w:val="26"/>
        </w:rPr>
        <w:t>педагогічної</w:t>
      </w:r>
      <w:proofErr w:type="spellEnd"/>
      <w:r w:rsidRPr="00FC12D4">
        <w:rPr>
          <w:rFonts w:ascii="Times New Roman" w:hAnsi="Times New Roman" w:cs="Times New Roman"/>
          <w:sz w:val="26"/>
          <w:szCs w:val="26"/>
        </w:rPr>
        <w:t xml:space="preserve"> </w:t>
      </w:r>
      <w:proofErr w:type="spellStart"/>
      <w:r w:rsidRPr="00FC12D4">
        <w:rPr>
          <w:rFonts w:ascii="Times New Roman" w:hAnsi="Times New Roman" w:cs="Times New Roman"/>
          <w:sz w:val="26"/>
          <w:szCs w:val="26"/>
        </w:rPr>
        <w:t>діяльності</w:t>
      </w:r>
      <w:proofErr w:type="spellEnd"/>
      <w:r w:rsidRPr="00FC12D4">
        <w:rPr>
          <w:rFonts w:ascii="Times New Roman" w:hAnsi="Times New Roman" w:cs="Times New Roman"/>
          <w:sz w:val="26"/>
          <w:szCs w:val="26"/>
        </w:rPr>
        <w:t>.</w:t>
      </w:r>
    </w:p>
    <w:p w:rsidR="002C072D" w:rsidRPr="00FC12D4" w:rsidRDefault="002C072D" w:rsidP="002C072D">
      <w:pPr>
        <w:pStyle w:val="a4"/>
        <w:jc w:val="center"/>
        <w:rPr>
          <w:rFonts w:ascii="Times New Roman" w:hAnsi="Times New Roman" w:cs="Times New Roman"/>
          <w:b/>
          <w:bCs/>
          <w:i/>
          <w:sz w:val="26"/>
          <w:szCs w:val="26"/>
        </w:rPr>
      </w:pPr>
      <w:proofErr w:type="spellStart"/>
      <w:r w:rsidRPr="00FC12D4">
        <w:rPr>
          <w:rFonts w:ascii="Times New Roman" w:hAnsi="Times New Roman" w:cs="Times New Roman"/>
          <w:b/>
          <w:bCs/>
          <w:sz w:val="26"/>
          <w:szCs w:val="26"/>
        </w:rPr>
        <w:t>Аналіз</w:t>
      </w:r>
      <w:proofErr w:type="spellEnd"/>
      <w:r w:rsidRPr="00FC12D4">
        <w:rPr>
          <w:rFonts w:ascii="Times New Roman" w:hAnsi="Times New Roman" w:cs="Times New Roman"/>
          <w:b/>
          <w:bCs/>
          <w:sz w:val="26"/>
          <w:szCs w:val="26"/>
        </w:rPr>
        <w:t xml:space="preserve"> </w:t>
      </w:r>
      <w:proofErr w:type="spellStart"/>
      <w:r w:rsidRPr="00FC12D4">
        <w:rPr>
          <w:rFonts w:ascii="Times New Roman" w:hAnsi="Times New Roman" w:cs="Times New Roman"/>
          <w:b/>
          <w:bCs/>
          <w:sz w:val="26"/>
          <w:szCs w:val="26"/>
        </w:rPr>
        <w:t>освітнього</w:t>
      </w:r>
      <w:proofErr w:type="spellEnd"/>
      <w:r w:rsidRPr="00FC12D4">
        <w:rPr>
          <w:rFonts w:ascii="Times New Roman" w:hAnsi="Times New Roman" w:cs="Times New Roman"/>
          <w:b/>
          <w:bCs/>
          <w:sz w:val="26"/>
          <w:szCs w:val="26"/>
        </w:rPr>
        <w:t xml:space="preserve"> </w:t>
      </w:r>
      <w:proofErr w:type="spellStart"/>
      <w:r w:rsidRPr="00FC12D4">
        <w:rPr>
          <w:rFonts w:ascii="Times New Roman" w:hAnsi="Times New Roman" w:cs="Times New Roman"/>
          <w:b/>
          <w:bCs/>
          <w:sz w:val="26"/>
          <w:szCs w:val="26"/>
        </w:rPr>
        <w:t>процесу</w:t>
      </w:r>
      <w:proofErr w:type="spellEnd"/>
    </w:p>
    <w:p w:rsidR="002C072D" w:rsidRPr="00FC12D4" w:rsidRDefault="00DA3A07" w:rsidP="002C072D">
      <w:pPr>
        <w:pStyle w:val="a4"/>
        <w:jc w:val="both"/>
        <w:rPr>
          <w:rFonts w:ascii="Times New Roman" w:hAnsi="Times New Roman" w:cs="Times New Roman"/>
          <w:b/>
          <w:sz w:val="26"/>
          <w:szCs w:val="26"/>
        </w:rPr>
      </w:pPr>
      <w:r>
        <w:rPr>
          <w:rFonts w:ascii="Times New Roman" w:hAnsi="Times New Roman" w:cs="Times New Roman"/>
          <w:sz w:val="26"/>
          <w:szCs w:val="26"/>
          <w:lang w:val="uk-UA"/>
        </w:rPr>
        <w:t xml:space="preserve">         У</w:t>
      </w:r>
      <w:r w:rsidR="002C072D" w:rsidRPr="00FC12D4">
        <w:rPr>
          <w:rFonts w:ascii="Times New Roman" w:hAnsi="Times New Roman" w:cs="Times New Roman"/>
          <w:sz w:val="26"/>
          <w:szCs w:val="26"/>
        </w:rPr>
        <w:t xml:space="preserve"> </w:t>
      </w:r>
      <w:proofErr w:type="spellStart"/>
      <w:r w:rsidR="002C072D" w:rsidRPr="00FC12D4">
        <w:rPr>
          <w:rFonts w:ascii="Times New Roman" w:hAnsi="Times New Roman" w:cs="Times New Roman"/>
          <w:sz w:val="26"/>
          <w:szCs w:val="26"/>
        </w:rPr>
        <w:t>зв’язку</w:t>
      </w:r>
      <w:proofErr w:type="spellEnd"/>
      <w:r w:rsidR="002C072D" w:rsidRPr="00FC12D4">
        <w:rPr>
          <w:rFonts w:ascii="Times New Roman" w:hAnsi="Times New Roman" w:cs="Times New Roman"/>
          <w:sz w:val="26"/>
          <w:szCs w:val="26"/>
        </w:rPr>
        <w:t xml:space="preserve"> з </w:t>
      </w:r>
      <w:proofErr w:type="spellStart"/>
      <w:r w:rsidR="002C072D" w:rsidRPr="00FC12D4">
        <w:rPr>
          <w:rFonts w:ascii="Times New Roman" w:hAnsi="Times New Roman" w:cs="Times New Roman"/>
          <w:sz w:val="26"/>
          <w:szCs w:val="26"/>
        </w:rPr>
        <w:t>карантинними</w:t>
      </w:r>
      <w:proofErr w:type="spellEnd"/>
      <w:r w:rsidR="002C072D" w:rsidRPr="00FC12D4">
        <w:rPr>
          <w:rFonts w:ascii="Times New Roman" w:hAnsi="Times New Roman" w:cs="Times New Roman"/>
          <w:sz w:val="26"/>
          <w:szCs w:val="26"/>
        </w:rPr>
        <w:t xml:space="preserve"> </w:t>
      </w:r>
      <w:proofErr w:type="spellStart"/>
      <w:r w:rsidR="002C072D" w:rsidRPr="00FC12D4">
        <w:rPr>
          <w:rFonts w:ascii="Times New Roman" w:hAnsi="Times New Roman" w:cs="Times New Roman"/>
          <w:sz w:val="26"/>
          <w:szCs w:val="26"/>
        </w:rPr>
        <w:t>обмеженнями</w:t>
      </w:r>
      <w:proofErr w:type="spellEnd"/>
      <w:r w:rsidR="002C072D" w:rsidRPr="00FC12D4">
        <w:rPr>
          <w:rFonts w:ascii="Times New Roman" w:hAnsi="Times New Roman" w:cs="Times New Roman"/>
          <w:sz w:val="26"/>
          <w:szCs w:val="26"/>
        </w:rPr>
        <w:t xml:space="preserve"> через СОVID-19 та початок </w:t>
      </w:r>
      <w:proofErr w:type="spellStart"/>
      <w:r w:rsidR="002C072D" w:rsidRPr="00FC12D4">
        <w:rPr>
          <w:rFonts w:ascii="Times New Roman" w:hAnsi="Times New Roman" w:cs="Times New Roman"/>
          <w:sz w:val="26"/>
          <w:szCs w:val="26"/>
        </w:rPr>
        <w:t>повномасштабного</w:t>
      </w:r>
      <w:proofErr w:type="spellEnd"/>
      <w:r w:rsidR="002C072D" w:rsidRPr="00FC12D4">
        <w:rPr>
          <w:rFonts w:ascii="Times New Roman" w:hAnsi="Times New Roman" w:cs="Times New Roman"/>
          <w:sz w:val="26"/>
          <w:szCs w:val="26"/>
        </w:rPr>
        <w:t xml:space="preserve"> </w:t>
      </w:r>
      <w:proofErr w:type="spellStart"/>
      <w:r w:rsidR="002C072D" w:rsidRPr="00FC12D4">
        <w:rPr>
          <w:rFonts w:ascii="Times New Roman" w:hAnsi="Times New Roman" w:cs="Times New Roman"/>
          <w:sz w:val="26"/>
          <w:szCs w:val="26"/>
        </w:rPr>
        <w:t>вторгнення</w:t>
      </w:r>
      <w:proofErr w:type="spellEnd"/>
      <w:r w:rsidR="002C072D" w:rsidRPr="00FC12D4">
        <w:rPr>
          <w:rFonts w:ascii="Times New Roman" w:hAnsi="Times New Roman" w:cs="Times New Roman"/>
          <w:sz w:val="26"/>
          <w:szCs w:val="26"/>
        </w:rPr>
        <w:t xml:space="preserve"> </w:t>
      </w:r>
      <w:proofErr w:type="spellStart"/>
      <w:r w:rsidR="002C072D" w:rsidRPr="00FC12D4">
        <w:rPr>
          <w:rFonts w:ascii="Times New Roman" w:hAnsi="Times New Roman" w:cs="Times New Roman"/>
          <w:sz w:val="26"/>
          <w:szCs w:val="26"/>
        </w:rPr>
        <w:t>російської</w:t>
      </w:r>
      <w:proofErr w:type="spellEnd"/>
      <w:r w:rsidR="002C072D" w:rsidRPr="00FC12D4">
        <w:rPr>
          <w:rFonts w:ascii="Times New Roman" w:hAnsi="Times New Roman" w:cs="Times New Roman"/>
          <w:sz w:val="26"/>
          <w:szCs w:val="26"/>
        </w:rPr>
        <w:t xml:space="preserve"> </w:t>
      </w:r>
      <w:proofErr w:type="spellStart"/>
      <w:r w:rsidR="002C072D" w:rsidRPr="00FC12D4">
        <w:rPr>
          <w:rFonts w:ascii="Times New Roman" w:hAnsi="Times New Roman" w:cs="Times New Roman"/>
          <w:sz w:val="26"/>
          <w:szCs w:val="26"/>
        </w:rPr>
        <w:t>федерації</w:t>
      </w:r>
      <w:proofErr w:type="spellEnd"/>
      <w:r w:rsidR="002C072D" w:rsidRPr="00FC12D4">
        <w:rPr>
          <w:rFonts w:ascii="Times New Roman" w:hAnsi="Times New Roman" w:cs="Times New Roman"/>
          <w:sz w:val="26"/>
          <w:szCs w:val="26"/>
        </w:rPr>
        <w:t xml:space="preserve">, </w:t>
      </w:r>
      <w:proofErr w:type="spellStart"/>
      <w:r w:rsidR="002C072D" w:rsidRPr="00FC12D4">
        <w:rPr>
          <w:rFonts w:ascii="Times New Roman" w:hAnsi="Times New Roman" w:cs="Times New Roman"/>
          <w:sz w:val="26"/>
          <w:szCs w:val="26"/>
        </w:rPr>
        <w:t>методичні</w:t>
      </w:r>
      <w:proofErr w:type="spellEnd"/>
      <w:r w:rsidR="002C072D" w:rsidRPr="00FC12D4">
        <w:rPr>
          <w:rFonts w:ascii="Times New Roman" w:hAnsi="Times New Roman" w:cs="Times New Roman"/>
          <w:sz w:val="26"/>
          <w:szCs w:val="26"/>
        </w:rPr>
        <w:t xml:space="preserve"> </w:t>
      </w:r>
      <w:proofErr w:type="spellStart"/>
      <w:r w:rsidR="002C072D" w:rsidRPr="00FC12D4">
        <w:rPr>
          <w:rFonts w:ascii="Times New Roman" w:hAnsi="Times New Roman" w:cs="Times New Roman"/>
          <w:sz w:val="26"/>
          <w:szCs w:val="26"/>
        </w:rPr>
        <w:t>об’єднання</w:t>
      </w:r>
      <w:proofErr w:type="spellEnd"/>
      <w:r>
        <w:rPr>
          <w:rFonts w:ascii="Times New Roman" w:hAnsi="Times New Roman" w:cs="Times New Roman"/>
          <w:sz w:val="26"/>
          <w:szCs w:val="26"/>
          <w:lang w:val="uk-UA"/>
        </w:rPr>
        <w:t xml:space="preserve">, семінари, круглі столи та інші заходи в закладі </w:t>
      </w:r>
      <w:r w:rsidR="002C072D" w:rsidRPr="00FC12D4">
        <w:rPr>
          <w:rFonts w:ascii="Times New Roman" w:hAnsi="Times New Roman" w:cs="Times New Roman"/>
          <w:sz w:val="26"/>
          <w:szCs w:val="26"/>
        </w:rPr>
        <w:t xml:space="preserve"> не </w:t>
      </w:r>
      <w:proofErr w:type="spellStart"/>
      <w:r w:rsidR="002C072D" w:rsidRPr="00FC12D4">
        <w:rPr>
          <w:rFonts w:ascii="Times New Roman" w:hAnsi="Times New Roman" w:cs="Times New Roman"/>
          <w:sz w:val="26"/>
          <w:szCs w:val="26"/>
        </w:rPr>
        <w:t>проводилися</w:t>
      </w:r>
      <w:proofErr w:type="spellEnd"/>
      <w:r w:rsidR="002C072D" w:rsidRPr="00FC12D4">
        <w:rPr>
          <w:rFonts w:ascii="Times New Roman" w:hAnsi="Times New Roman" w:cs="Times New Roman"/>
          <w:sz w:val="26"/>
          <w:szCs w:val="26"/>
        </w:rPr>
        <w:t>.</w:t>
      </w:r>
    </w:p>
    <w:p w:rsidR="002C072D" w:rsidRPr="00DA3A07" w:rsidRDefault="002C072D" w:rsidP="002C072D">
      <w:pPr>
        <w:shd w:val="clear" w:color="auto" w:fill="FFFFFF" w:themeFill="background1"/>
        <w:spacing w:after="0"/>
        <w:jc w:val="both"/>
        <w:rPr>
          <w:rFonts w:ascii="Times New Roman" w:hAnsi="Times New Roman" w:cs="Times New Roman"/>
          <w:b/>
          <w:sz w:val="26"/>
          <w:szCs w:val="26"/>
        </w:rPr>
      </w:pPr>
    </w:p>
    <w:p w:rsidR="002C072D" w:rsidRPr="00655566" w:rsidRDefault="002C072D" w:rsidP="002C072D">
      <w:pPr>
        <w:shd w:val="clear" w:color="auto" w:fill="FFFFFF" w:themeFill="background1"/>
        <w:spacing w:after="0"/>
        <w:jc w:val="center"/>
        <w:rPr>
          <w:rFonts w:ascii="Times New Roman" w:eastAsia="+mn-ea" w:hAnsi="Times New Roman" w:cs="Times New Roman"/>
          <w:b/>
          <w:bCs/>
          <w:kern w:val="24"/>
          <w:sz w:val="26"/>
          <w:szCs w:val="26"/>
          <w:lang w:val="uk-UA"/>
        </w:rPr>
      </w:pPr>
      <w:r w:rsidRPr="00655566">
        <w:rPr>
          <w:rFonts w:ascii="Times New Roman" w:eastAsia="+mn-ea" w:hAnsi="Times New Roman" w:cs="Times New Roman"/>
          <w:b/>
          <w:bCs/>
          <w:kern w:val="24"/>
          <w:sz w:val="26"/>
          <w:szCs w:val="26"/>
          <w:lang w:val="uk-UA"/>
        </w:rPr>
        <w:lastRenderedPageBreak/>
        <w:t>Безпека життєдіяльності учасників освітнього процесу</w:t>
      </w:r>
    </w:p>
    <w:p w:rsidR="002C072D" w:rsidRPr="0017542B" w:rsidRDefault="002C072D" w:rsidP="002C072D">
      <w:pPr>
        <w:spacing w:after="0" w:line="240" w:lineRule="auto"/>
        <w:ind w:firstLine="708"/>
        <w:jc w:val="both"/>
        <w:textAlignment w:val="baseline"/>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Відповідно до Закону України «Про охорону праці», «Положення про організацію роботи з охорони праці в закладах освіти» адміністрація спільно з профспілковим комітетом працюють над впровадженням державної політики в галузі охорони праці. Весь навчально-виховний процес здійснюється відповідно до Інструкції з охорони життя і здоров’я дітей дошкільного віку. Ведеться постійний контроль за необхідними і безпечними умовами праці.</w:t>
      </w:r>
    </w:p>
    <w:p w:rsidR="002C072D" w:rsidRPr="0017542B" w:rsidRDefault="002C072D" w:rsidP="002C072D">
      <w:pPr>
        <w:spacing w:after="0" w:line="240" w:lineRule="auto"/>
        <w:ind w:firstLine="708"/>
        <w:jc w:val="both"/>
        <w:textAlignment w:val="baseline"/>
        <w:rPr>
          <w:rFonts w:ascii="Times New Roman" w:eastAsia="Times New Roman" w:hAnsi="Times New Roman" w:cs="Times New Roman"/>
          <w:color w:val="FF0000"/>
          <w:sz w:val="26"/>
          <w:szCs w:val="26"/>
          <w:lang w:val="uk-UA"/>
        </w:rPr>
      </w:pPr>
      <w:r w:rsidRPr="0017542B">
        <w:rPr>
          <w:rFonts w:ascii="Times New Roman" w:hAnsi="Times New Roman" w:cs="Times New Roman"/>
          <w:sz w:val="26"/>
          <w:szCs w:val="26"/>
          <w:lang w:val="uk-UA"/>
        </w:rPr>
        <w:t>Протягом навчального року адміністрація забезпечувала здійснення санітарно-гігієнічного режиму в ЗДО, контролювала дотримання санітарних правил, домагалась постійного утримання в чистоті приміщень та систематичного очищення території від сміття, опалого листя, сухостою, слідкувала за очищенням від снігу проїздів, проходів до будівель, забезпечувала справність зовнішнього освітлення</w:t>
      </w:r>
      <w:r w:rsidR="00DA3A07">
        <w:rPr>
          <w:rFonts w:ascii="Times New Roman" w:hAnsi="Times New Roman" w:cs="Times New Roman"/>
          <w:sz w:val="26"/>
          <w:szCs w:val="26"/>
          <w:lang w:val="uk-UA"/>
        </w:rPr>
        <w:t xml:space="preserve">. </w:t>
      </w:r>
      <w:r w:rsidRPr="0017542B">
        <w:rPr>
          <w:rFonts w:ascii="Times New Roman" w:hAnsi="Times New Roman" w:cs="Times New Roman"/>
          <w:sz w:val="26"/>
          <w:szCs w:val="26"/>
          <w:lang w:val="uk-UA"/>
        </w:rPr>
        <w:t xml:space="preserve">При утепленні групових кімнат евакуаційні виходи не </w:t>
      </w:r>
      <w:proofErr w:type="spellStart"/>
      <w:r w:rsidRPr="0017542B">
        <w:rPr>
          <w:rFonts w:ascii="Times New Roman" w:hAnsi="Times New Roman" w:cs="Times New Roman"/>
          <w:sz w:val="26"/>
          <w:szCs w:val="26"/>
          <w:lang w:val="uk-UA"/>
        </w:rPr>
        <w:t>заклеювались</w:t>
      </w:r>
      <w:proofErr w:type="spellEnd"/>
      <w:r w:rsidRPr="0017542B">
        <w:rPr>
          <w:rFonts w:ascii="Times New Roman" w:hAnsi="Times New Roman" w:cs="Times New Roman"/>
          <w:sz w:val="26"/>
          <w:szCs w:val="26"/>
          <w:lang w:val="uk-UA"/>
        </w:rPr>
        <w:t>, вентиляційні отвори тримались відкритими, двері на шляхах евакуації закривались лиш на внутрішні засови. Проводилась ревізія буд</w:t>
      </w:r>
      <w:r w:rsidR="00DA3A07">
        <w:rPr>
          <w:rFonts w:ascii="Times New Roman" w:hAnsi="Times New Roman" w:cs="Times New Roman"/>
          <w:sz w:val="26"/>
          <w:szCs w:val="26"/>
          <w:lang w:val="uk-UA"/>
        </w:rPr>
        <w:t xml:space="preserve">івлі </w:t>
      </w:r>
      <w:r w:rsidRPr="0017542B">
        <w:rPr>
          <w:rFonts w:ascii="Times New Roman" w:hAnsi="Times New Roman" w:cs="Times New Roman"/>
          <w:sz w:val="26"/>
          <w:szCs w:val="26"/>
          <w:lang w:val="uk-UA"/>
        </w:rPr>
        <w:t xml:space="preserve"> ЗДО та підсобних приміщень з метою попередження виникнення пожежі від замкнення електропроводки. Обстежувалось обладнання та засоби пожежогасіння у навчальному закладі, були придбані нові вогнегасники. Протягом осінньо-зимового періоду заборонялось використання нагрівальних приладів відкритого типу, а також підключення масляних радіаторів через подовжувач.</w:t>
      </w:r>
    </w:p>
    <w:p w:rsidR="002C072D" w:rsidRPr="0017542B" w:rsidRDefault="002C072D" w:rsidP="002C072D">
      <w:pPr>
        <w:spacing w:after="0" w:line="240" w:lineRule="auto"/>
        <w:ind w:firstLine="708"/>
        <w:jc w:val="both"/>
        <w:textAlignment w:val="baseline"/>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У закладі в наявності вся нормативна база з питань охорони праці та пожежної безпеки. Необхідна ділова документація ведеться відповідно до вимог «Положення про навчання та інструктаж з охорони праці», все обладнання справне, знаходиться в задовільному стані. Постійно проводилась робота щодо запобіганню всім видам дитячого травматизму.</w:t>
      </w:r>
    </w:p>
    <w:p w:rsidR="002C072D" w:rsidRPr="0017542B" w:rsidRDefault="002C072D" w:rsidP="002C072D">
      <w:pPr>
        <w:spacing w:after="0" w:line="240" w:lineRule="auto"/>
        <w:ind w:firstLine="708"/>
        <w:jc w:val="both"/>
        <w:textAlignment w:val="baseline"/>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Випадків д</w:t>
      </w:r>
      <w:r w:rsidR="00DA3A07">
        <w:rPr>
          <w:rFonts w:ascii="Times New Roman" w:eastAsia="Times New Roman" w:hAnsi="Times New Roman" w:cs="Times New Roman"/>
          <w:sz w:val="26"/>
          <w:szCs w:val="26"/>
          <w:lang w:val="uk-UA"/>
        </w:rPr>
        <w:t>орослого</w:t>
      </w:r>
      <w:r w:rsidRPr="0017542B">
        <w:rPr>
          <w:rFonts w:ascii="Times New Roman" w:eastAsia="Times New Roman" w:hAnsi="Times New Roman" w:cs="Times New Roman"/>
          <w:sz w:val="26"/>
          <w:szCs w:val="26"/>
          <w:lang w:val="uk-UA"/>
        </w:rPr>
        <w:t xml:space="preserve"> травматизму протягом року не зафіксовано.</w:t>
      </w:r>
    </w:p>
    <w:p w:rsidR="002C072D" w:rsidRPr="0017542B" w:rsidRDefault="002C072D" w:rsidP="002C072D">
      <w:pPr>
        <w:spacing w:after="0" w:line="240" w:lineRule="auto"/>
        <w:ind w:firstLine="708"/>
        <w:jc w:val="both"/>
        <w:textAlignment w:val="baseline"/>
        <w:rPr>
          <w:rFonts w:ascii="Times New Roman" w:eastAsia="Times New Roman" w:hAnsi="Times New Roman" w:cs="Times New Roman"/>
          <w:sz w:val="26"/>
          <w:szCs w:val="26"/>
          <w:lang w:val="uk-UA"/>
        </w:rPr>
      </w:pPr>
      <w:r w:rsidRPr="0017542B">
        <w:rPr>
          <w:rFonts w:ascii="Times New Roman" w:eastAsia="Times New Roman" w:hAnsi="Times New Roman" w:cs="Times New Roman"/>
          <w:sz w:val="26"/>
          <w:szCs w:val="26"/>
          <w:lang w:val="uk-UA"/>
        </w:rPr>
        <w:t>На сайті ЗДО  наявна сторінка «Запобігання дитячому травматизму»,  де розміщено  інформацію про правила безпечної поведінки, оприлюднена робота з даного питання.</w:t>
      </w:r>
    </w:p>
    <w:p w:rsidR="002C072D" w:rsidRPr="0017542B" w:rsidRDefault="002C072D" w:rsidP="002C072D">
      <w:pPr>
        <w:tabs>
          <w:tab w:val="num" w:pos="0"/>
        </w:tabs>
        <w:spacing w:after="0" w:line="360" w:lineRule="auto"/>
        <w:ind w:firstLine="709"/>
        <w:jc w:val="both"/>
        <w:rPr>
          <w:rFonts w:ascii="Times New Roman" w:hAnsi="Times New Roman"/>
          <w:sz w:val="26"/>
          <w:szCs w:val="26"/>
          <w:lang w:val="uk-UA"/>
        </w:rPr>
      </w:pPr>
      <w:r w:rsidRPr="0017542B">
        <w:rPr>
          <w:rFonts w:ascii="Times New Roman" w:hAnsi="Times New Roman"/>
          <w:sz w:val="26"/>
          <w:szCs w:val="26"/>
          <w:lang w:val="uk-UA"/>
        </w:rPr>
        <w:t xml:space="preserve">З боку управлінської діяльності була оновлена вся документація з охорони праці (пам’ятки, інструкції, журнали). Вчасно проводились планові інструктажі. </w:t>
      </w:r>
    </w:p>
    <w:p w:rsidR="002C072D" w:rsidRPr="00F8198D" w:rsidRDefault="002C072D" w:rsidP="002C072D">
      <w:pPr>
        <w:spacing w:after="0" w:line="240" w:lineRule="auto"/>
        <w:jc w:val="both"/>
        <w:rPr>
          <w:rFonts w:ascii="Times New Roman" w:eastAsia="Times New Roman" w:hAnsi="Times New Roman" w:cs="Times New Roman"/>
          <w:sz w:val="28"/>
          <w:szCs w:val="28"/>
          <w:lang w:val="uk-UA"/>
        </w:rPr>
      </w:pPr>
    </w:p>
    <w:p w:rsidR="002C072D" w:rsidRPr="007E6CEB" w:rsidRDefault="002C072D" w:rsidP="002C072D">
      <w:pPr>
        <w:shd w:val="clear" w:color="auto" w:fill="FFFFFF" w:themeFill="background1"/>
        <w:spacing w:after="0" w:line="240" w:lineRule="auto"/>
        <w:jc w:val="center"/>
        <w:rPr>
          <w:rFonts w:ascii="Times New Roman" w:eastAsia="+mj-ea" w:hAnsi="Times New Roman" w:cs="Times New Roman"/>
          <w:b/>
          <w:bCs/>
          <w:iCs/>
          <w:sz w:val="26"/>
          <w:szCs w:val="26"/>
          <w:lang w:val="uk-UA"/>
        </w:rPr>
      </w:pPr>
      <w:r w:rsidRPr="007E6CEB">
        <w:rPr>
          <w:rFonts w:ascii="Times New Roman" w:eastAsia="+mj-ea" w:hAnsi="Times New Roman" w:cs="Times New Roman"/>
          <w:b/>
          <w:bCs/>
          <w:iCs/>
          <w:sz w:val="26"/>
          <w:szCs w:val="26"/>
          <w:lang w:val="uk-UA"/>
        </w:rPr>
        <w:t>Інформаційні та комунікаційні технології в системі роботи ЗДО</w:t>
      </w:r>
    </w:p>
    <w:p w:rsidR="002C072D" w:rsidRPr="00AE5C55" w:rsidRDefault="002C072D" w:rsidP="002C072D">
      <w:pPr>
        <w:spacing w:after="0" w:line="240" w:lineRule="auto"/>
        <w:ind w:firstLine="708"/>
        <w:jc w:val="both"/>
        <w:rPr>
          <w:rFonts w:ascii="Times New Roman" w:hAnsi="Times New Roman" w:cs="Times New Roman"/>
          <w:sz w:val="26"/>
          <w:szCs w:val="26"/>
          <w:lang w:val="uk-UA"/>
        </w:rPr>
      </w:pPr>
      <w:r w:rsidRPr="00AE5C55">
        <w:rPr>
          <w:rFonts w:ascii="Times New Roman" w:hAnsi="Times New Roman" w:cs="Times New Roman"/>
          <w:sz w:val="26"/>
          <w:szCs w:val="26"/>
          <w:lang w:val="uk-UA"/>
        </w:rPr>
        <w:t xml:space="preserve">Протягом року в ЗДО проводилась систематична та цілеспрямована робота щодо забезпечення інформатизації освіти. </w:t>
      </w:r>
    </w:p>
    <w:p w:rsidR="002C072D" w:rsidRPr="00AE5C55" w:rsidRDefault="002C072D" w:rsidP="002C072D">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hAnsi="Times New Roman" w:cs="Times New Roman"/>
          <w:sz w:val="26"/>
          <w:szCs w:val="26"/>
          <w:lang w:val="uk-UA"/>
        </w:rPr>
        <w:t xml:space="preserve">На сьогодні в закладі наявні: 3 </w:t>
      </w:r>
      <w:proofErr w:type="spellStart"/>
      <w:r w:rsidRPr="00AE5C55">
        <w:rPr>
          <w:rFonts w:ascii="Times New Roman" w:hAnsi="Times New Roman" w:cs="Times New Roman"/>
          <w:sz w:val="26"/>
          <w:szCs w:val="26"/>
          <w:lang w:val="uk-UA"/>
        </w:rPr>
        <w:t>персональнальних</w:t>
      </w:r>
      <w:proofErr w:type="spellEnd"/>
      <w:r w:rsidRPr="00AE5C55">
        <w:rPr>
          <w:rFonts w:ascii="Times New Roman" w:hAnsi="Times New Roman" w:cs="Times New Roman"/>
          <w:sz w:val="26"/>
          <w:szCs w:val="26"/>
          <w:lang w:val="uk-UA"/>
        </w:rPr>
        <w:t xml:space="preserve"> комп’ютера, 1 ноутбук, 2 принтера, проектор тощо. </w:t>
      </w:r>
    </w:p>
    <w:p w:rsidR="002C072D" w:rsidRPr="00AE5C55" w:rsidRDefault="002C072D" w:rsidP="002C072D">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 xml:space="preserve">З метою виконання </w:t>
      </w:r>
      <w:proofErr w:type="spellStart"/>
      <w:r w:rsidRPr="00AE5C55">
        <w:rPr>
          <w:rFonts w:ascii="Times New Roman" w:eastAsia="Times New Roman" w:hAnsi="Times New Roman" w:cs="Times New Roman"/>
          <w:sz w:val="26"/>
          <w:szCs w:val="26"/>
          <w:lang w:val="uk-UA"/>
        </w:rPr>
        <w:t>виконання</w:t>
      </w:r>
      <w:proofErr w:type="spellEnd"/>
      <w:r w:rsidRPr="00AE5C55">
        <w:rPr>
          <w:rFonts w:ascii="Times New Roman" w:eastAsia="Times New Roman" w:hAnsi="Times New Roman" w:cs="Times New Roman"/>
          <w:sz w:val="26"/>
          <w:szCs w:val="26"/>
          <w:lang w:val="uk-UA"/>
        </w:rPr>
        <w:t xml:space="preserve"> ЗУ «Про національну програму інформатизації», Указу Президента України «Про заходи щодо розвитку складової глобальної інформаційної мережі Інтернет і забезпечення широкого доступу до цієї мережі в Україні», Програми «Комп’ютеризація та інформатизація закладів освіти» у закладі оптимізовано управлінську, </w:t>
      </w:r>
      <w:r w:rsidRPr="00AE5C55">
        <w:rPr>
          <w:rFonts w:ascii="Times New Roman" w:eastAsia="Times New Roman" w:hAnsi="Times New Roman" w:cs="Times New Roman"/>
          <w:noProof/>
          <w:sz w:val="26"/>
          <w:szCs w:val="26"/>
          <w:lang w:val="uk-UA"/>
        </w:rPr>
        <w:t>контрольно-аналітичну, освітню діяльність. В закладі дошкільної освіти</w:t>
      </w:r>
      <w:r w:rsidRPr="00AE5C55">
        <w:rPr>
          <w:rFonts w:ascii="Times New Roman" w:eastAsia="Times New Roman" w:hAnsi="Times New Roman" w:cs="Times New Roman"/>
          <w:sz w:val="26"/>
          <w:szCs w:val="26"/>
          <w:lang w:val="uk-UA"/>
        </w:rPr>
        <w:t xml:space="preserve"> функціонує офіційний сайт. Розділи сайту висвітлюють основні аспекти роботи закладу та постійно оновлюються.</w:t>
      </w:r>
    </w:p>
    <w:p w:rsidR="002C072D" w:rsidRPr="00AE5C55" w:rsidRDefault="002C072D" w:rsidP="002C072D">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Протягом навчального року активно використовувались ІКТ в управлінській діяльності ЗДО:</w:t>
      </w:r>
    </w:p>
    <w:p w:rsidR="002C072D" w:rsidRPr="00AE5C55" w:rsidRDefault="002C072D" w:rsidP="002C072D">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 використання електронної пошти, програми Skype тощо;</w:t>
      </w:r>
    </w:p>
    <w:p w:rsidR="002C072D" w:rsidRPr="00AE5C55" w:rsidRDefault="002C072D" w:rsidP="002C072D">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lastRenderedPageBreak/>
        <w:t>· використання «Курс «</w:t>
      </w:r>
      <w:proofErr w:type="spellStart"/>
      <w:r w:rsidRPr="00AE5C55">
        <w:rPr>
          <w:rFonts w:ascii="Times New Roman" w:eastAsia="Times New Roman" w:hAnsi="Times New Roman" w:cs="Times New Roman"/>
          <w:sz w:val="26"/>
          <w:szCs w:val="26"/>
          <w:lang w:val="uk-UA"/>
        </w:rPr>
        <w:t>Дошкілля</w:t>
      </w:r>
      <w:proofErr w:type="spellEnd"/>
      <w:r w:rsidRPr="00AE5C55">
        <w:rPr>
          <w:rFonts w:ascii="Times New Roman" w:eastAsia="Times New Roman" w:hAnsi="Times New Roman" w:cs="Times New Roman"/>
          <w:sz w:val="26"/>
          <w:szCs w:val="26"/>
          <w:lang w:val="uk-UA"/>
        </w:rPr>
        <w:t>»;</w:t>
      </w:r>
    </w:p>
    <w:p w:rsidR="002C072D" w:rsidRPr="00AE5C55" w:rsidRDefault="002C072D" w:rsidP="002C072D">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 ведення ділової документації;</w:t>
      </w:r>
    </w:p>
    <w:p w:rsidR="002C072D" w:rsidRPr="00AE5C55" w:rsidRDefault="002C072D" w:rsidP="002C072D">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З метою впровадження інформаційно-комунікаційних технологій у</w:t>
      </w:r>
    </w:p>
    <w:p w:rsidR="002C072D" w:rsidRPr="00AE5C55" w:rsidRDefault="002C072D" w:rsidP="002C072D">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практику роботи дошкільного навчального закладу створюються умови для</w:t>
      </w:r>
    </w:p>
    <w:p w:rsidR="002C072D" w:rsidRPr="00AE5C55" w:rsidRDefault="002C072D" w:rsidP="002C072D">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комп’ютеризації освітнього процесу та підвищення рівня інформаційної</w:t>
      </w:r>
    </w:p>
    <w:p w:rsidR="002C072D" w:rsidRPr="00AE5C55" w:rsidRDefault="002C072D" w:rsidP="002C072D">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компетентності, комп’ютерної грамотності педагогічних працівників</w:t>
      </w:r>
    </w:p>
    <w:p w:rsidR="002C072D" w:rsidRPr="00AE5C55" w:rsidRDefault="002C072D" w:rsidP="002C072D">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дошкільної освіти; функціонує власний сайт дошкільного закладу для обміну</w:t>
      </w:r>
    </w:p>
    <w:p w:rsidR="002C072D" w:rsidRPr="00AE5C55" w:rsidRDefault="002C072D" w:rsidP="002C072D">
      <w:pPr>
        <w:spacing w:after="0" w:line="240" w:lineRule="auto"/>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досвідом, участі у різних проектах, контактів з батьківською громадськістю тощо.</w:t>
      </w:r>
    </w:p>
    <w:p w:rsidR="002C072D" w:rsidRPr="00AE5C55" w:rsidRDefault="002C072D" w:rsidP="00DA3A07">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Проводяться заходи, спрямовані на підвищення ефективності використання ресурсів мережі Інтернет навчальним закладом. При встановленні та використанні комп’ютерних програм адміністрацією контролюється дотримання норм законодавства. Постійно проводилась робота щодо підвищення комп’ютерної грамотності педагогічних працівників. З метою оптимізації обміну інформаціє</w:t>
      </w:r>
      <w:r w:rsidR="00DA3A07">
        <w:rPr>
          <w:rFonts w:ascii="Times New Roman" w:eastAsia="Times New Roman" w:hAnsi="Times New Roman" w:cs="Times New Roman"/>
          <w:sz w:val="26"/>
          <w:szCs w:val="26"/>
          <w:lang w:val="uk-UA"/>
        </w:rPr>
        <w:t xml:space="preserve">ю в освітній галузі призначений </w:t>
      </w:r>
      <w:r w:rsidRPr="00AE5C55">
        <w:rPr>
          <w:rFonts w:ascii="Times New Roman" w:eastAsia="Times New Roman" w:hAnsi="Times New Roman" w:cs="Times New Roman"/>
          <w:sz w:val="26"/>
          <w:szCs w:val="26"/>
          <w:lang w:val="uk-UA"/>
        </w:rPr>
        <w:t>відповідальний за отримання та відправлення електронних документів.</w:t>
      </w:r>
    </w:p>
    <w:p w:rsidR="002C072D" w:rsidRPr="00AE5C55" w:rsidRDefault="002C072D" w:rsidP="002C072D">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Документація ведеться в електронному вигляді, для документообігу використовується електронна пошта. під час проведення свят, розваг, батьківських зборів використовуються ІКТ.</w:t>
      </w:r>
    </w:p>
    <w:p w:rsidR="002C072D" w:rsidRPr="00AE5C55" w:rsidRDefault="002C072D" w:rsidP="002C072D">
      <w:pPr>
        <w:spacing w:after="0" w:line="240" w:lineRule="auto"/>
        <w:ind w:firstLine="708"/>
        <w:jc w:val="both"/>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З метою розвитку, систематизації та наповнення контенту сайту дошкільного навчального закладу, популяризації та інформаційної відкритості дошкільного навчального закладу створений та функціонував сайт закладу.</w:t>
      </w:r>
    </w:p>
    <w:p w:rsidR="002C072D" w:rsidRPr="00663B1F" w:rsidRDefault="002C072D" w:rsidP="002C072D">
      <w:pPr>
        <w:shd w:val="clear" w:color="auto" w:fill="FFFFFF" w:themeFill="background1"/>
        <w:spacing w:after="0" w:line="240" w:lineRule="auto"/>
        <w:jc w:val="both"/>
        <w:rPr>
          <w:rFonts w:ascii="Times New Roman" w:eastAsia="Times New Roman" w:hAnsi="Times New Roman" w:cs="Times New Roman"/>
          <w:color w:val="FF0000"/>
          <w:sz w:val="28"/>
          <w:szCs w:val="28"/>
          <w:lang w:val="uk-UA"/>
        </w:rPr>
      </w:pPr>
    </w:p>
    <w:p w:rsidR="002C072D" w:rsidRPr="00B24148" w:rsidRDefault="002C072D" w:rsidP="002C072D">
      <w:pPr>
        <w:shd w:val="clear" w:color="auto" w:fill="FFFFFF" w:themeFill="background1"/>
        <w:spacing w:after="0" w:line="240" w:lineRule="auto"/>
        <w:jc w:val="center"/>
        <w:rPr>
          <w:rFonts w:ascii="Times New Roman" w:eastAsia="+mj-ea" w:hAnsi="Times New Roman" w:cs="Times New Roman"/>
          <w:b/>
          <w:bCs/>
          <w:iCs/>
          <w:sz w:val="26"/>
          <w:szCs w:val="26"/>
          <w:lang w:val="uk-UA"/>
        </w:rPr>
      </w:pPr>
      <w:r w:rsidRPr="00B24148">
        <w:rPr>
          <w:rFonts w:ascii="Times New Roman" w:eastAsia="+mj-ea" w:hAnsi="Times New Roman" w:cs="Times New Roman"/>
          <w:b/>
          <w:bCs/>
          <w:iCs/>
          <w:sz w:val="26"/>
          <w:szCs w:val="26"/>
          <w:shd w:val="clear" w:color="auto" w:fill="FFC000"/>
          <w:lang w:val="uk-UA"/>
        </w:rPr>
        <w:t>Адміністративно-господарська діяльність</w:t>
      </w:r>
    </w:p>
    <w:p w:rsidR="002C072D" w:rsidRPr="00AE5C55" w:rsidRDefault="002C072D" w:rsidP="002C072D">
      <w:pPr>
        <w:spacing w:after="0" w:line="240" w:lineRule="auto"/>
        <w:ind w:firstLine="708"/>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Діяльність адміністрації ЗДО була направлена на забезпечення щоденної та стабільної роботи всіх служб ЗДО, створення безпечних умов праці та умов для всебічного розвитку дітей</w:t>
      </w:r>
      <w:r w:rsidR="00DA3A07">
        <w:rPr>
          <w:rFonts w:ascii="Times New Roman" w:eastAsia="Times New Roman" w:hAnsi="Times New Roman" w:cs="Times New Roman"/>
          <w:sz w:val="26"/>
          <w:szCs w:val="26"/>
          <w:lang w:val="uk-UA"/>
        </w:rPr>
        <w:t xml:space="preserve"> після переселення ВПО.</w:t>
      </w:r>
    </w:p>
    <w:p w:rsidR="002C072D" w:rsidRPr="00AE5C55" w:rsidRDefault="002C072D" w:rsidP="002C072D">
      <w:pPr>
        <w:spacing w:after="0" w:line="240" w:lineRule="auto"/>
        <w:ind w:firstLine="708"/>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Впродовж року зроблені такі ремонтні  роботи :</w:t>
      </w:r>
    </w:p>
    <w:p w:rsidR="002C072D" w:rsidRPr="00AE5C55" w:rsidRDefault="007344C3" w:rsidP="002C072D">
      <w:pPr>
        <w:spacing w:after="0" w:line="240" w:lineRule="auto"/>
        <w:jc w:val="both"/>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002C072D" w:rsidRPr="00AE5C55">
        <w:rPr>
          <w:rFonts w:ascii="Times New Roman" w:eastAsia="Times New Roman" w:hAnsi="Times New Roman" w:cs="Times New Roman"/>
          <w:sz w:val="26"/>
          <w:szCs w:val="26"/>
          <w:lang w:val="uk-UA"/>
        </w:rPr>
        <w:t xml:space="preserve">– капітальний ремонт </w:t>
      </w:r>
      <w:r w:rsidR="00DA3A07">
        <w:rPr>
          <w:rFonts w:ascii="Times New Roman" w:eastAsia="Times New Roman" w:hAnsi="Times New Roman" w:cs="Times New Roman"/>
          <w:sz w:val="26"/>
          <w:szCs w:val="26"/>
          <w:lang w:val="uk-UA"/>
        </w:rPr>
        <w:t>коридору на першому поверсі</w:t>
      </w:r>
      <w:r w:rsidR="002C072D" w:rsidRPr="00AE5C55">
        <w:rPr>
          <w:rFonts w:ascii="Times New Roman" w:eastAsia="Times New Roman" w:hAnsi="Times New Roman" w:cs="Times New Roman"/>
          <w:sz w:val="26"/>
          <w:szCs w:val="26"/>
          <w:lang w:val="uk-UA"/>
        </w:rPr>
        <w:t>,</w:t>
      </w:r>
    </w:p>
    <w:p w:rsidR="002C072D" w:rsidRDefault="007344C3" w:rsidP="002C072D">
      <w:pPr>
        <w:spacing w:after="0" w:line="240" w:lineRule="auto"/>
        <w:jc w:val="both"/>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002C072D" w:rsidRPr="00AE5C55">
        <w:rPr>
          <w:rFonts w:ascii="Times New Roman" w:eastAsia="Times New Roman" w:hAnsi="Times New Roman" w:cs="Times New Roman"/>
          <w:sz w:val="26"/>
          <w:szCs w:val="26"/>
          <w:lang w:val="uk-UA"/>
        </w:rPr>
        <w:t>– капітальний ремонт у трьох групах туалетних кімнат</w:t>
      </w:r>
      <w:r w:rsidR="00DA3A07">
        <w:rPr>
          <w:rFonts w:ascii="Times New Roman" w:eastAsia="Times New Roman" w:hAnsi="Times New Roman" w:cs="Times New Roman"/>
          <w:sz w:val="26"/>
          <w:szCs w:val="26"/>
          <w:lang w:val="uk-UA"/>
        </w:rPr>
        <w:t>;</w:t>
      </w:r>
    </w:p>
    <w:p w:rsidR="007344C3" w:rsidRDefault="007344C3" w:rsidP="007344C3">
      <w:pPr>
        <w:pStyle w:val="a5"/>
        <w:numPr>
          <w:ilvl w:val="0"/>
          <w:numId w:val="16"/>
        </w:numPr>
        <w:spacing w:after="0" w:line="240" w:lineRule="auto"/>
        <w:jc w:val="both"/>
        <w:textAlignment w:val="baseline"/>
        <w:rPr>
          <w:rFonts w:ascii="Times New Roman" w:hAnsi="Times New Roman"/>
          <w:sz w:val="26"/>
          <w:szCs w:val="26"/>
          <w:lang w:val="uk-UA"/>
        </w:rPr>
      </w:pPr>
      <w:r>
        <w:rPr>
          <w:rFonts w:ascii="Times New Roman" w:hAnsi="Times New Roman"/>
          <w:sz w:val="26"/>
          <w:szCs w:val="26"/>
          <w:lang w:val="uk-UA"/>
        </w:rPr>
        <w:t xml:space="preserve">капітальний ремонт частини даху; </w:t>
      </w:r>
    </w:p>
    <w:p w:rsidR="007344C3" w:rsidRDefault="007344C3" w:rsidP="007344C3">
      <w:pPr>
        <w:pStyle w:val="a5"/>
        <w:numPr>
          <w:ilvl w:val="0"/>
          <w:numId w:val="16"/>
        </w:numPr>
        <w:spacing w:after="0" w:line="240" w:lineRule="auto"/>
        <w:jc w:val="both"/>
        <w:textAlignment w:val="baseline"/>
        <w:rPr>
          <w:rFonts w:ascii="Times New Roman" w:hAnsi="Times New Roman"/>
          <w:sz w:val="26"/>
          <w:szCs w:val="26"/>
          <w:lang w:val="uk-UA"/>
        </w:rPr>
      </w:pPr>
      <w:r>
        <w:rPr>
          <w:rFonts w:ascii="Times New Roman" w:hAnsi="Times New Roman"/>
          <w:sz w:val="26"/>
          <w:szCs w:val="26"/>
          <w:lang w:val="uk-UA"/>
        </w:rPr>
        <w:t xml:space="preserve">оновлення стелі на </w:t>
      </w:r>
      <w:proofErr w:type="spellStart"/>
      <w:r>
        <w:rPr>
          <w:rFonts w:ascii="Times New Roman" w:hAnsi="Times New Roman"/>
          <w:sz w:val="26"/>
          <w:szCs w:val="26"/>
          <w:lang w:val="uk-UA"/>
        </w:rPr>
        <w:t>армстронг</w:t>
      </w:r>
      <w:proofErr w:type="spellEnd"/>
      <w:r>
        <w:rPr>
          <w:rFonts w:ascii="Times New Roman" w:hAnsi="Times New Roman"/>
          <w:sz w:val="26"/>
          <w:szCs w:val="26"/>
          <w:lang w:val="uk-UA"/>
        </w:rPr>
        <w:t xml:space="preserve"> у музичному залі;</w:t>
      </w:r>
    </w:p>
    <w:p w:rsidR="007344C3" w:rsidRPr="007344C3" w:rsidRDefault="007344C3" w:rsidP="007344C3">
      <w:pPr>
        <w:pStyle w:val="a5"/>
        <w:numPr>
          <w:ilvl w:val="0"/>
          <w:numId w:val="16"/>
        </w:numPr>
        <w:spacing w:after="0" w:line="240" w:lineRule="auto"/>
        <w:jc w:val="both"/>
        <w:textAlignment w:val="baseline"/>
        <w:rPr>
          <w:rFonts w:ascii="Times New Roman" w:hAnsi="Times New Roman"/>
          <w:sz w:val="26"/>
          <w:szCs w:val="26"/>
          <w:lang w:val="uk-UA"/>
        </w:rPr>
      </w:pPr>
      <w:r>
        <w:rPr>
          <w:rFonts w:ascii="Times New Roman" w:hAnsi="Times New Roman"/>
          <w:sz w:val="26"/>
          <w:szCs w:val="26"/>
          <w:lang w:val="uk-UA"/>
        </w:rPr>
        <w:t>поставили вікна у чотирьох групах та у спортивному залі;</w:t>
      </w:r>
    </w:p>
    <w:p w:rsidR="002C072D" w:rsidRDefault="007344C3" w:rsidP="002C072D">
      <w:pPr>
        <w:spacing w:after="0" w:line="240" w:lineRule="auto"/>
        <w:jc w:val="both"/>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00DA3A07">
        <w:rPr>
          <w:rFonts w:ascii="Times New Roman" w:eastAsia="Times New Roman" w:hAnsi="Times New Roman" w:cs="Times New Roman"/>
          <w:sz w:val="26"/>
          <w:szCs w:val="26"/>
          <w:lang w:val="uk-UA"/>
        </w:rPr>
        <w:t>– косметичний ремонт у всіх групових, спальних та роздягальних кімнатах;</w:t>
      </w:r>
    </w:p>
    <w:p w:rsidR="00DA3A07" w:rsidRDefault="00DA3A07" w:rsidP="00DA3A07">
      <w:pPr>
        <w:pStyle w:val="a5"/>
        <w:numPr>
          <w:ilvl w:val="0"/>
          <w:numId w:val="15"/>
        </w:numPr>
        <w:spacing w:after="0" w:line="240" w:lineRule="auto"/>
        <w:jc w:val="both"/>
        <w:textAlignment w:val="baseline"/>
        <w:rPr>
          <w:rFonts w:ascii="Times New Roman" w:hAnsi="Times New Roman"/>
          <w:sz w:val="26"/>
          <w:szCs w:val="26"/>
          <w:lang w:val="uk-UA"/>
        </w:rPr>
      </w:pPr>
      <w:r>
        <w:rPr>
          <w:rFonts w:ascii="Times New Roman" w:hAnsi="Times New Roman"/>
          <w:sz w:val="26"/>
          <w:szCs w:val="26"/>
          <w:lang w:val="uk-UA"/>
        </w:rPr>
        <w:t>облаштували спортивний майданчик;</w:t>
      </w:r>
    </w:p>
    <w:p w:rsidR="00DA3A07" w:rsidRDefault="007344C3" w:rsidP="00DA3A07">
      <w:pPr>
        <w:pStyle w:val="a5"/>
        <w:numPr>
          <w:ilvl w:val="0"/>
          <w:numId w:val="15"/>
        </w:numPr>
        <w:spacing w:after="0" w:line="240" w:lineRule="auto"/>
        <w:jc w:val="both"/>
        <w:textAlignment w:val="baseline"/>
        <w:rPr>
          <w:rFonts w:ascii="Times New Roman" w:hAnsi="Times New Roman"/>
          <w:sz w:val="26"/>
          <w:szCs w:val="26"/>
          <w:lang w:val="uk-UA"/>
        </w:rPr>
      </w:pPr>
      <w:r>
        <w:rPr>
          <w:rFonts w:ascii="Times New Roman" w:hAnsi="Times New Roman"/>
          <w:sz w:val="26"/>
          <w:szCs w:val="26"/>
          <w:lang w:val="uk-UA"/>
        </w:rPr>
        <w:t>придбали два кондиціонера для музичного залу;</w:t>
      </w:r>
    </w:p>
    <w:p w:rsidR="007344C3" w:rsidRDefault="007344C3" w:rsidP="00DA3A07">
      <w:pPr>
        <w:pStyle w:val="a5"/>
        <w:numPr>
          <w:ilvl w:val="0"/>
          <w:numId w:val="15"/>
        </w:numPr>
        <w:spacing w:after="0" w:line="240" w:lineRule="auto"/>
        <w:jc w:val="both"/>
        <w:textAlignment w:val="baseline"/>
        <w:rPr>
          <w:rFonts w:ascii="Times New Roman" w:hAnsi="Times New Roman"/>
          <w:sz w:val="26"/>
          <w:szCs w:val="26"/>
          <w:lang w:val="uk-UA"/>
        </w:rPr>
      </w:pPr>
      <w:r>
        <w:rPr>
          <w:rFonts w:ascii="Times New Roman" w:hAnsi="Times New Roman"/>
          <w:sz w:val="26"/>
          <w:szCs w:val="26"/>
          <w:lang w:val="uk-UA"/>
        </w:rPr>
        <w:t>придбали нові шафки для одягу  для більшості груп;</w:t>
      </w:r>
    </w:p>
    <w:p w:rsidR="007344C3" w:rsidRDefault="007344C3" w:rsidP="00DA3A07">
      <w:pPr>
        <w:pStyle w:val="a5"/>
        <w:numPr>
          <w:ilvl w:val="0"/>
          <w:numId w:val="15"/>
        </w:numPr>
        <w:spacing w:after="0" w:line="240" w:lineRule="auto"/>
        <w:jc w:val="both"/>
        <w:textAlignment w:val="baseline"/>
        <w:rPr>
          <w:rFonts w:ascii="Times New Roman" w:hAnsi="Times New Roman"/>
          <w:sz w:val="26"/>
          <w:szCs w:val="26"/>
          <w:lang w:val="uk-UA"/>
        </w:rPr>
      </w:pPr>
      <w:r>
        <w:rPr>
          <w:rFonts w:ascii="Times New Roman" w:hAnsi="Times New Roman"/>
          <w:sz w:val="26"/>
          <w:szCs w:val="26"/>
          <w:lang w:val="uk-UA"/>
        </w:rPr>
        <w:t xml:space="preserve">для кухні придбали 3 холодильники, 1 морозильна камера, </w:t>
      </w:r>
      <w:proofErr w:type="spellStart"/>
      <w:r>
        <w:rPr>
          <w:rFonts w:ascii="Times New Roman" w:hAnsi="Times New Roman"/>
          <w:sz w:val="26"/>
          <w:szCs w:val="26"/>
          <w:lang w:val="uk-UA"/>
        </w:rPr>
        <w:t>пароконвектомат</w:t>
      </w:r>
      <w:proofErr w:type="spellEnd"/>
      <w:r>
        <w:rPr>
          <w:rFonts w:ascii="Times New Roman" w:hAnsi="Times New Roman"/>
          <w:sz w:val="26"/>
          <w:szCs w:val="26"/>
          <w:lang w:val="uk-UA"/>
        </w:rPr>
        <w:t>, електричну духовку;</w:t>
      </w:r>
    </w:p>
    <w:p w:rsidR="007344C3" w:rsidRDefault="007344C3" w:rsidP="00DA3A07">
      <w:pPr>
        <w:pStyle w:val="a5"/>
        <w:numPr>
          <w:ilvl w:val="0"/>
          <w:numId w:val="15"/>
        </w:numPr>
        <w:spacing w:after="0" w:line="240" w:lineRule="auto"/>
        <w:jc w:val="both"/>
        <w:textAlignment w:val="baseline"/>
        <w:rPr>
          <w:rFonts w:ascii="Times New Roman" w:hAnsi="Times New Roman"/>
          <w:sz w:val="26"/>
          <w:szCs w:val="26"/>
          <w:lang w:val="uk-UA"/>
        </w:rPr>
      </w:pPr>
      <w:r>
        <w:rPr>
          <w:rFonts w:ascii="Times New Roman" w:hAnsi="Times New Roman"/>
          <w:sz w:val="26"/>
          <w:szCs w:val="26"/>
          <w:lang w:val="uk-UA"/>
        </w:rPr>
        <w:t>частково замінили світильники на енергозберігаючі;</w:t>
      </w:r>
    </w:p>
    <w:p w:rsidR="007344C3" w:rsidRPr="00DA3A07" w:rsidRDefault="007344C3" w:rsidP="00DA3A07">
      <w:pPr>
        <w:pStyle w:val="a5"/>
        <w:numPr>
          <w:ilvl w:val="0"/>
          <w:numId w:val="15"/>
        </w:numPr>
        <w:spacing w:after="0" w:line="240" w:lineRule="auto"/>
        <w:jc w:val="both"/>
        <w:textAlignment w:val="baseline"/>
        <w:rPr>
          <w:rFonts w:ascii="Times New Roman" w:hAnsi="Times New Roman"/>
          <w:sz w:val="26"/>
          <w:szCs w:val="26"/>
          <w:lang w:val="uk-UA"/>
        </w:rPr>
      </w:pPr>
      <w:r>
        <w:rPr>
          <w:rFonts w:ascii="Times New Roman" w:hAnsi="Times New Roman"/>
          <w:sz w:val="26"/>
          <w:szCs w:val="26"/>
          <w:lang w:val="uk-UA"/>
        </w:rPr>
        <w:t>поповнили іграшками всі групи та кабінети вузьких спеціалістів.</w:t>
      </w:r>
    </w:p>
    <w:p w:rsidR="002C072D" w:rsidRPr="00AE5C55" w:rsidRDefault="002C072D" w:rsidP="002C072D">
      <w:pPr>
        <w:spacing w:after="0" w:line="240" w:lineRule="auto"/>
        <w:ind w:firstLine="708"/>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В період короно вірусної інфекції закуплено: засоби дезінфекції та прибирання, індивідуальні маски, паперові рушники, безконтактні термометри .</w:t>
      </w:r>
    </w:p>
    <w:p w:rsidR="002C072D" w:rsidRPr="00AE5C55" w:rsidRDefault="002C072D" w:rsidP="007344C3">
      <w:pPr>
        <w:spacing w:after="0" w:line="240" w:lineRule="auto"/>
        <w:ind w:firstLine="708"/>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На порядку денному нашого ЗДО є наступні проблеми :</w:t>
      </w:r>
    </w:p>
    <w:p w:rsidR="002C072D" w:rsidRPr="00AE5C55" w:rsidRDefault="007344C3" w:rsidP="002C072D">
      <w:pPr>
        <w:spacing w:after="0" w:line="240" w:lineRule="auto"/>
        <w:jc w:val="both"/>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1</w:t>
      </w:r>
      <w:r w:rsidR="002C072D" w:rsidRPr="00AE5C55">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lang w:val="uk-UA"/>
        </w:rPr>
        <w:t xml:space="preserve"> </w:t>
      </w:r>
      <w:r w:rsidR="002C072D" w:rsidRPr="00AE5C55">
        <w:rPr>
          <w:rFonts w:ascii="Times New Roman" w:eastAsia="Times New Roman" w:hAnsi="Times New Roman" w:cs="Times New Roman"/>
          <w:sz w:val="26"/>
          <w:szCs w:val="26"/>
          <w:lang w:val="uk-UA"/>
        </w:rPr>
        <w:t>Ремонт каналізаційної системи.</w:t>
      </w:r>
    </w:p>
    <w:p w:rsidR="002C072D" w:rsidRPr="00AE5C55" w:rsidRDefault="007344C3" w:rsidP="002C072D">
      <w:pPr>
        <w:spacing w:after="0" w:line="240" w:lineRule="auto"/>
        <w:jc w:val="both"/>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2</w:t>
      </w:r>
      <w:r w:rsidR="002C072D" w:rsidRPr="00AE5C55">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lang w:val="uk-UA"/>
        </w:rPr>
        <w:t xml:space="preserve"> </w:t>
      </w:r>
      <w:r w:rsidR="002C072D" w:rsidRPr="00AE5C55">
        <w:rPr>
          <w:rFonts w:ascii="Times New Roman" w:eastAsia="Times New Roman" w:hAnsi="Times New Roman" w:cs="Times New Roman"/>
          <w:sz w:val="26"/>
          <w:szCs w:val="26"/>
          <w:lang w:val="uk-UA"/>
        </w:rPr>
        <w:t>Ремонт доріжок на території ЗДО.</w:t>
      </w:r>
    </w:p>
    <w:p w:rsidR="002C072D" w:rsidRPr="00AE5C55" w:rsidRDefault="007344C3" w:rsidP="002C072D">
      <w:pPr>
        <w:spacing w:after="0" w:line="240" w:lineRule="auto"/>
        <w:jc w:val="both"/>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3</w:t>
      </w:r>
      <w:r w:rsidR="002C072D" w:rsidRPr="00AE5C55">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lang w:val="uk-UA"/>
        </w:rPr>
        <w:t xml:space="preserve"> </w:t>
      </w:r>
      <w:r w:rsidR="002C072D" w:rsidRPr="00AE5C55">
        <w:rPr>
          <w:rFonts w:ascii="Times New Roman" w:eastAsia="Times New Roman" w:hAnsi="Times New Roman" w:cs="Times New Roman"/>
          <w:sz w:val="26"/>
          <w:szCs w:val="26"/>
          <w:lang w:val="uk-UA"/>
        </w:rPr>
        <w:t>Заміна вікон на металопластикові.</w:t>
      </w:r>
    </w:p>
    <w:p w:rsidR="002C072D" w:rsidRPr="00AE5C55" w:rsidRDefault="002C072D" w:rsidP="002C072D">
      <w:pPr>
        <w:spacing w:after="0" w:line="240" w:lineRule="auto"/>
        <w:ind w:firstLine="708"/>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t>ЗДО забезпечено необхідним обладнанням: меблями, м’яким інвентарем.</w:t>
      </w:r>
    </w:p>
    <w:p w:rsidR="002C072D" w:rsidRPr="00AE5C55" w:rsidRDefault="002C072D" w:rsidP="002C072D">
      <w:pPr>
        <w:spacing w:after="0" w:line="240" w:lineRule="auto"/>
        <w:ind w:firstLine="708"/>
        <w:jc w:val="both"/>
        <w:textAlignment w:val="baseline"/>
        <w:rPr>
          <w:rFonts w:ascii="Times New Roman" w:eastAsia="Times New Roman" w:hAnsi="Times New Roman" w:cs="Times New Roman"/>
          <w:sz w:val="26"/>
          <w:szCs w:val="26"/>
          <w:lang w:val="uk-UA"/>
        </w:rPr>
      </w:pPr>
      <w:r w:rsidRPr="00AE5C55">
        <w:rPr>
          <w:rFonts w:ascii="Times New Roman" w:eastAsia="Times New Roman" w:hAnsi="Times New Roman" w:cs="Times New Roman"/>
          <w:sz w:val="26"/>
          <w:szCs w:val="26"/>
          <w:lang w:val="uk-UA"/>
        </w:rPr>
        <w:lastRenderedPageBreak/>
        <w:t>Пріоритетними напрямами у сфері матеріально-технічного забезпечення  є оснащення освітньої діяльності  сучасним устаткуванням ЗДО.</w:t>
      </w:r>
    </w:p>
    <w:p w:rsidR="002C072D" w:rsidRPr="00663B1F" w:rsidRDefault="002C072D" w:rsidP="002C072D">
      <w:pPr>
        <w:spacing w:after="0" w:line="240" w:lineRule="auto"/>
        <w:jc w:val="both"/>
        <w:rPr>
          <w:rFonts w:ascii="Times New Roman" w:hAnsi="Times New Roman" w:cs="Times New Roman"/>
          <w:b/>
          <w:color w:val="FF0000"/>
          <w:sz w:val="28"/>
          <w:szCs w:val="28"/>
          <w:lang w:val="uk-UA"/>
        </w:rPr>
      </w:pPr>
    </w:p>
    <w:p w:rsidR="002C072D" w:rsidRPr="00B24148" w:rsidRDefault="002C072D" w:rsidP="002C072D">
      <w:pPr>
        <w:shd w:val="clear" w:color="auto" w:fill="FFC000"/>
        <w:spacing w:after="0" w:line="240" w:lineRule="auto"/>
        <w:jc w:val="center"/>
        <w:rPr>
          <w:rFonts w:ascii="Times New Roman" w:eastAsia="Times New Roman" w:hAnsi="Times New Roman" w:cs="Times New Roman"/>
          <w:b/>
          <w:sz w:val="26"/>
          <w:szCs w:val="26"/>
          <w:lang w:val="uk-UA"/>
        </w:rPr>
      </w:pPr>
      <w:r w:rsidRPr="00B24148">
        <w:rPr>
          <w:rFonts w:ascii="Times New Roman" w:hAnsi="Times New Roman" w:cs="Times New Roman"/>
          <w:b/>
          <w:sz w:val="26"/>
          <w:szCs w:val="26"/>
          <w:shd w:val="clear" w:color="auto" w:fill="FFFFFF" w:themeFill="background1"/>
          <w:lang w:val="uk-UA"/>
        </w:rPr>
        <w:t>Висновки про проведену роботу у закладі упродовж навчального року</w:t>
      </w:r>
    </w:p>
    <w:p w:rsidR="00A059E0" w:rsidRDefault="00A059E0" w:rsidP="002C072D">
      <w:pPr>
        <w:spacing w:after="0" w:line="240" w:lineRule="auto"/>
        <w:ind w:firstLine="708"/>
        <w:jc w:val="both"/>
        <w:textAlignment w:val="baseline"/>
        <w:rPr>
          <w:rFonts w:ascii="Times New Roman" w:hAnsi="Times New Roman" w:cs="Times New Roman"/>
          <w:sz w:val="26"/>
          <w:szCs w:val="26"/>
          <w:lang w:val="uk-UA"/>
        </w:rPr>
      </w:pPr>
      <w:r>
        <w:rPr>
          <w:rFonts w:ascii="Times New Roman" w:hAnsi="Times New Roman" w:cs="Times New Roman"/>
          <w:sz w:val="26"/>
          <w:szCs w:val="26"/>
          <w:lang w:val="uk-UA"/>
        </w:rPr>
        <w:t>Таким чином</w:t>
      </w:r>
      <w:r w:rsidR="002C072D" w:rsidRPr="006E560C">
        <w:rPr>
          <w:rFonts w:ascii="Times New Roman" w:hAnsi="Times New Roman" w:cs="Times New Roman"/>
          <w:sz w:val="26"/>
          <w:szCs w:val="26"/>
          <w:lang w:val="uk-UA"/>
        </w:rPr>
        <w:t xml:space="preserve"> </w:t>
      </w:r>
      <w:r>
        <w:rPr>
          <w:rFonts w:ascii="Times New Roman" w:hAnsi="Times New Roman" w:cs="Times New Roman"/>
          <w:sz w:val="26"/>
          <w:szCs w:val="26"/>
          <w:lang w:val="uk-UA"/>
        </w:rPr>
        <w:t>встановлено</w:t>
      </w:r>
      <w:r w:rsidR="002C072D" w:rsidRPr="006E560C">
        <w:rPr>
          <w:rFonts w:ascii="Times New Roman" w:hAnsi="Times New Roman" w:cs="Times New Roman"/>
          <w:sz w:val="26"/>
          <w:szCs w:val="26"/>
          <w:lang w:val="uk-UA"/>
        </w:rPr>
        <w:t xml:space="preserve">, що освітній процес </w:t>
      </w:r>
      <w:r>
        <w:rPr>
          <w:rFonts w:ascii="Times New Roman" w:hAnsi="Times New Roman" w:cs="Times New Roman"/>
          <w:sz w:val="26"/>
          <w:szCs w:val="26"/>
          <w:lang w:val="uk-UA"/>
        </w:rPr>
        <w:t>у 2023-2024 навчальному році буде відновлено повністю. Заклад буде готовий до відкриття станом на 01 серпня 2023року.</w:t>
      </w:r>
    </w:p>
    <w:p w:rsidR="002C072D" w:rsidRPr="006E560C" w:rsidRDefault="002C072D" w:rsidP="002C072D">
      <w:pPr>
        <w:spacing w:after="0" w:line="240" w:lineRule="auto"/>
        <w:ind w:firstLine="475"/>
        <w:jc w:val="both"/>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t>У подальшій роботі педагогічному колективу необхідно приділяти особливу увагу щодо створення розвивального простору та його вплив на розвиток дітей.</w:t>
      </w:r>
    </w:p>
    <w:p w:rsidR="002C072D" w:rsidRPr="006E560C" w:rsidRDefault="002C072D" w:rsidP="002C072D">
      <w:pPr>
        <w:spacing w:after="0" w:line="240" w:lineRule="auto"/>
        <w:ind w:firstLine="475"/>
        <w:jc w:val="both"/>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t>Педагогам в 202</w:t>
      </w:r>
      <w:r w:rsidR="00A059E0">
        <w:rPr>
          <w:rFonts w:ascii="Times New Roman" w:eastAsia="Times New Roman" w:hAnsi="Times New Roman" w:cs="Times New Roman"/>
          <w:sz w:val="26"/>
          <w:szCs w:val="26"/>
          <w:lang w:val="uk-UA"/>
        </w:rPr>
        <w:t>3</w:t>
      </w:r>
      <w:r w:rsidRPr="006E560C">
        <w:rPr>
          <w:rFonts w:ascii="Times New Roman" w:eastAsia="Times New Roman" w:hAnsi="Times New Roman" w:cs="Times New Roman"/>
          <w:sz w:val="26"/>
          <w:szCs w:val="26"/>
          <w:lang w:val="uk-UA"/>
        </w:rPr>
        <w:t>-202</w:t>
      </w:r>
      <w:r w:rsidR="00A059E0">
        <w:rPr>
          <w:rFonts w:ascii="Times New Roman" w:eastAsia="Times New Roman" w:hAnsi="Times New Roman" w:cs="Times New Roman"/>
          <w:sz w:val="26"/>
          <w:szCs w:val="26"/>
          <w:lang w:val="uk-UA"/>
        </w:rPr>
        <w:t>4</w:t>
      </w:r>
      <w:r w:rsidRPr="006E560C">
        <w:rPr>
          <w:rFonts w:ascii="Times New Roman" w:eastAsia="Times New Roman" w:hAnsi="Times New Roman" w:cs="Times New Roman"/>
          <w:sz w:val="26"/>
          <w:szCs w:val="26"/>
          <w:lang w:val="uk-UA"/>
        </w:rPr>
        <w:t xml:space="preserve"> н. р. слід і надалі створювати сприятливі умови для формування показників розвитку компетентності особистості, а саме: фізичної, соціально-моральної, </w:t>
      </w:r>
      <w:proofErr w:type="spellStart"/>
      <w:r w:rsidRPr="006E560C">
        <w:rPr>
          <w:rFonts w:ascii="Times New Roman" w:eastAsia="Times New Roman" w:hAnsi="Times New Roman" w:cs="Times New Roman"/>
          <w:sz w:val="26"/>
          <w:szCs w:val="26"/>
          <w:lang w:val="uk-UA"/>
        </w:rPr>
        <w:t>емоційно</w:t>
      </w:r>
      <w:proofErr w:type="spellEnd"/>
      <w:r w:rsidRPr="006E560C">
        <w:rPr>
          <w:rFonts w:ascii="Times New Roman" w:eastAsia="Times New Roman" w:hAnsi="Times New Roman" w:cs="Times New Roman"/>
          <w:sz w:val="26"/>
          <w:szCs w:val="26"/>
          <w:lang w:val="uk-UA"/>
        </w:rPr>
        <w:t>-ціннісної, пізнавальної, мовленнєвої, художньо-естетичної, творчої активності в усіх сферах життєдіяльності.</w:t>
      </w:r>
    </w:p>
    <w:p w:rsidR="002C072D" w:rsidRPr="006E560C" w:rsidRDefault="002C072D" w:rsidP="002C072D">
      <w:pPr>
        <w:spacing w:after="0" w:line="240" w:lineRule="auto"/>
        <w:ind w:firstLine="475"/>
        <w:jc w:val="both"/>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t>При плануванні та проведенні навчально-виховної роботи з дітьми основним напрямком в роботі повинен бути особистісно-орієнтований та диференційний підхід до дітей, який виявлятиметься в умінні вихователя:</w:t>
      </w:r>
    </w:p>
    <w:p w:rsidR="002C072D" w:rsidRPr="006E560C" w:rsidRDefault="002C072D" w:rsidP="002C072D">
      <w:pPr>
        <w:spacing w:after="0" w:line="240" w:lineRule="auto"/>
        <w:jc w:val="both"/>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softHyphen/>
        <w:t>- створювати сприятливу психологічну атмосферу в групі, більше уваги приділяти психологічним аспектам підготовки дітей до школи;</w:t>
      </w:r>
    </w:p>
    <w:p w:rsidR="002C072D" w:rsidRPr="006E560C" w:rsidRDefault="002C072D" w:rsidP="002C072D">
      <w:pPr>
        <w:spacing w:after="0" w:line="240" w:lineRule="auto"/>
        <w:jc w:val="both"/>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softHyphen/>
        <w:t>- встановлювати емоційне спілкування з дорослими, однолітками;</w:t>
      </w:r>
    </w:p>
    <w:p w:rsidR="002C072D" w:rsidRPr="006E560C" w:rsidRDefault="002C072D" w:rsidP="002C072D">
      <w:pPr>
        <w:spacing w:after="0" w:line="240" w:lineRule="auto"/>
        <w:jc w:val="both"/>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softHyphen/>
        <w:t xml:space="preserve">- розвивати вміння відтворювати знання в </w:t>
      </w:r>
      <w:proofErr w:type="spellStart"/>
      <w:r w:rsidRPr="006E560C">
        <w:rPr>
          <w:rFonts w:ascii="Times New Roman" w:eastAsia="Times New Roman" w:hAnsi="Times New Roman" w:cs="Times New Roman"/>
          <w:sz w:val="26"/>
          <w:szCs w:val="26"/>
          <w:lang w:val="uk-UA"/>
        </w:rPr>
        <w:t>життєво</w:t>
      </w:r>
      <w:proofErr w:type="spellEnd"/>
      <w:r w:rsidRPr="006E560C">
        <w:rPr>
          <w:rFonts w:ascii="Times New Roman" w:eastAsia="Times New Roman" w:hAnsi="Times New Roman" w:cs="Times New Roman"/>
          <w:sz w:val="26"/>
          <w:szCs w:val="26"/>
          <w:lang w:val="uk-UA"/>
        </w:rPr>
        <w:t>-практичних ситуаціях;</w:t>
      </w:r>
    </w:p>
    <w:p w:rsidR="002C072D" w:rsidRPr="006E560C" w:rsidRDefault="002C072D" w:rsidP="002C072D">
      <w:pPr>
        <w:spacing w:after="0" w:line="240" w:lineRule="auto"/>
        <w:jc w:val="both"/>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t>- формувати схильність до творчості, винахідництва;</w:t>
      </w:r>
    </w:p>
    <w:p w:rsidR="002C072D" w:rsidRPr="006E560C" w:rsidRDefault="002C072D" w:rsidP="002C072D">
      <w:pPr>
        <w:spacing w:after="0" w:line="240" w:lineRule="auto"/>
        <w:jc w:val="both"/>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softHyphen/>
        <w:t>- формувати самостійність, впевненість, спостережливість, розвиток зв'язного комунікативного мовлення дошкільників.</w:t>
      </w:r>
    </w:p>
    <w:p w:rsidR="002C072D" w:rsidRPr="006E560C" w:rsidRDefault="002C072D" w:rsidP="002C072D">
      <w:pPr>
        <w:spacing w:after="0" w:line="240" w:lineRule="auto"/>
        <w:ind w:firstLine="708"/>
        <w:jc w:val="both"/>
        <w:rPr>
          <w:rFonts w:ascii="Times New Roman" w:eastAsia="Times New Roman" w:hAnsi="Times New Roman" w:cs="Times New Roman"/>
          <w:sz w:val="26"/>
          <w:szCs w:val="26"/>
          <w:lang w:val="uk-UA"/>
        </w:rPr>
      </w:pPr>
      <w:r w:rsidRPr="006E560C">
        <w:rPr>
          <w:rFonts w:ascii="Times New Roman" w:eastAsia="Times New Roman" w:hAnsi="Times New Roman" w:cs="Times New Roman"/>
          <w:sz w:val="26"/>
          <w:szCs w:val="26"/>
          <w:lang w:val="uk-UA"/>
        </w:rPr>
        <w:t xml:space="preserve">Адміністрація ЗДО та педагогічний колектив велику увагу приділяють вивченню рідної мови, формуванню мовленнєвої культури, навичок мовленнєвого спілкування. В дошкільному закладі запроваджена українська мова навчання. Навчально-виховний процес, документація, різноманітні заходи проводяться державною мовою. </w:t>
      </w:r>
    </w:p>
    <w:p w:rsidR="002C072D" w:rsidRDefault="002C072D" w:rsidP="002C072D">
      <w:pPr>
        <w:spacing w:after="0"/>
        <w:jc w:val="both"/>
        <w:rPr>
          <w:rFonts w:ascii="Times New Roman" w:hAnsi="Times New Roman" w:cs="Times New Roman"/>
          <w:b/>
          <w:color w:val="FF0000"/>
          <w:sz w:val="26"/>
          <w:szCs w:val="26"/>
          <w:u w:val="single"/>
          <w:lang w:val="uk-UA"/>
        </w:rPr>
      </w:pPr>
    </w:p>
    <w:p w:rsidR="00A059E0" w:rsidRDefault="00A059E0" w:rsidP="002C072D">
      <w:pPr>
        <w:spacing w:after="0"/>
        <w:jc w:val="both"/>
        <w:rPr>
          <w:rFonts w:ascii="Times New Roman" w:hAnsi="Times New Roman" w:cs="Times New Roman"/>
          <w:b/>
          <w:color w:val="FF0000"/>
          <w:sz w:val="26"/>
          <w:szCs w:val="26"/>
          <w:u w:val="single"/>
          <w:lang w:val="uk-UA"/>
        </w:rPr>
      </w:pPr>
    </w:p>
    <w:p w:rsidR="00A059E0" w:rsidRDefault="00A059E0" w:rsidP="002C072D">
      <w:pPr>
        <w:spacing w:after="0"/>
        <w:jc w:val="both"/>
        <w:rPr>
          <w:rFonts w:ascii="Times New Roman" w:hAnsi="Times New Roman" w:cs="Times New Roman"/>
          <w:b/>
          <w:color w:val="FF0000"/>
          <w:sz w:val="26"/>
          <w:szCs w:val="26"/>
          <w:u w:val="single"/>
          <w:lang w:val="uk-UA"/>
        </w:rPr>
      </w:pPr>
    </w:p>
    <w:p w:rsidR="00A059E0" w:rsidRDefault="00A059E0" w:rsidP="002C072D">
      <w:pPr>
        <w:spacing w:after="0"/>
        <w:jc w:val="both"/>
        <w:rPr>
          <w:rFonts w:ascii="Times New Roman" w:hAnsi="Times New Roman" w:cs="Times New Roman"/>
          <w:b/>
          <w:color w:val="FF0000"/>
          <w:sz w:val="26"/>
          <w:szCs w:val="26"/>
          <w:u w:val="single"/>
          <w:lang w:val="uk-UA"/>
        </w:rPr>
      </w:pPr>
    </w:p>
    <w:p w:rsidR="00A059E0" w:rsidRDefault="00A059E0" w:rsidP="002C072D">
      <w:pPr>
        <w:spacing w:after="0"/>
        <w:jc w:val="both"/>
        <w:rPr>
          <w:rFonts w:ascii="Times New Roman" w:hAnsi="Times New Roman" w:cs="Times New Roman"/>
          <w:b/>
          <w:color w:val="FF0000"/>
          <w:sz w:val="26"/>
          <w:szCs w:val="26"/>
          <w:u w:val="single"/>
          <w:lang w:val="uk-UA"/>
        </w:rPr>
      </w:pPr>
    </w:p>
    <w:p w:rsidR="00A059E0" w:rsidRDefault="00A059E0" w:rsidP="002C072D">
      <w:pPr>
        <w:spacing w:after="0"/>
        <w:jc w:val="both"/>
        <w:rPr>
          <w:rFonts w:ascii="Times New Roman" w:hAnsi="Times New Roman" w:cs="Times New Roman"/>
          <w:b/>
          <w:color w:val="FF0000"/>
          <w:sz w:val="26"/>
          <w:szCs w:val="26"/>
          <w:u w:val="single"/>
          <w:lang w:val="uk-UA"/>
        </w:rPr>
      </w:pPr>
    </w:p>
    <w:p w:rsidR="00A059E0" w:rsidRDefault="00A059E0" w:rsidP="002C072D">
      <w:pPr>
        <w:spacing w:after="0"/>
        <w:jc w:val="both"/>
        <w:rPr>
          <w:rFonts w:ascii="Times New Roman" w:hAnsi="Times New Roman" w:cs="Times New Roman"/>
          <w:b/>
          <w:color w:val="FF0000"/>
          <w:sz w:val="26"/>
          <w:szCs w:val="26"/>
          <w:u w:val="single"/>
          <w:lang w:val="uk-UA"/>
        </w:rPr>
      </w:pPr>
    </w:p>
    <w:p w:rsidR="00A059E0" w:rsidRDefault="00A059E0" w:rsidP="002C072D">
      <w:pPr>
        <w:spacing w:after="0"/>
        <w:jc w:val="both"/>
        <w:rPr>
          <w:rFonts w:ascii="Times New Roman" w:hAnsi="Times New Roman" w:cs="Times New Roman"/>
          <w:b/>
          <w:color w:val="FF0000"/>
          <w:sz w:val="26"/>
          <w:szCs w:val="26"/>
          <w:u w:val="single"/>
          <w:lang w:val="uk-UA"/>
        </w:rPr>
      </w:pPr>
    </w:p>
    <w:p w:rsidR="00A059E0" w:rsidRDefault="00A059E0" w:rsidP="002C072D">
      <w:pPr>
        <w:spacing w:after="0"/>
        <w:jc w:val="both"/>
        <w:rPr>
          <w:rFonts w:ascii="Times New Roman" w:hAnsi="Times New Roman" w:cs="Times New Roman"/>
          <w:b/>
          <w:color w:val="FF0000"/>
          <w:sz w:val="26"/>
          <w:szCs w:val="26"/>
          <w:u w:val="single"/>
          <w:lang w:val="uk-UA"/>
        </w:rPr>
      </w:pPr>
    </w:p>
    <w:p w:rsidR="00A059E0" w:rsidRDefault="00A059E0" w:rsidP="002C072D">
      <w:pPr>
        <w:spacing w:after="0"/>
        <w:jc w:val="both"/>
        <w:rPr>
          <w:rFonts w:ascii="Times New Roman" w:hAnsi="Times New Roman" w:cs="Times New Roman"/>
          <w:b/>
          <w:color w:val="FF0000"/>
          <w:sz w:val="26"/>
          <w:szCs w:val="26"/>
          <w:u w:val="single"/>
          <w:lang w:val="uk-UA"/>
        </w:rPr>
      </w:pPr>
    </w:p>
    <w:p w:rsidR="00A059E0" w:rsidRDefault="00A059E0" w:rsidP="002C072D">
      <w:pPr>
        <w:spacing w:after="0"/>
        <w:jc w:val="both"/>
        <w:rPr>
          <w:rFonts w:ascii="Times New Roman" w:hAnsi="Times New Roman" w:cs="Times New Roman"/>
          <w:b/>
          <w:color w:val="FF0000"/>
          <w:sz w:val="26"/>
          <w:szCs w:val="26"/>
          <w:u w:val="single"/>
          <w:lang w:val="uk-UA"/>
        </w:rPr>
      </w:pPr>
    </w:p>
    <w:p w:rsidR="00A059E0" w:rsidRDefault="00A059E0" w:rsidP="002C072D">
      <w:pPr>
        <w:spacing w:after="0"/>
        <w:jc w:val="both"/>
        <w:rPr>
          <w:rFonts w:ascii="Times New Roman" w:hAnsi="Times New Roman" w:cs="Times New Roman"/>
          <w:b/>
          <w:color w:val="FF0000"/>
          <w:sz w:val="26"/>
          <w:szCs w:val="26"/>
          <w:u w:val="single"/>
          <w:lang w:val="uk-UA"/>
        </w:rPr>
      </w:pPr>
    </w:p>
    <w:p w:rsidR="00A059E0" w:rsidRDefault="00A059E0" w:rsidP="002C072D">
      <w:pPr>
        <w:spacing w:after="0"/>
        <w:jc w:val="both"/>
        <w:rPr>
          <w:rFonts w:ascii="Times New Roman" w:hAnsi="Times New Roman" w:cs="Times New Roman"/>
          <w:b/>
          <w:color w:val="FF0000"/>
          <w:sz w:val="26"/>
          <w:szCs w:val="26"/>
          <w:u w:val="single"/>
          <w:lang w:val="uk-UA"/>
        </w:rPr>
      </w:pPr>
    </w:p>
    <w:p w:rsidR="00A059E0" w:rsidRDefault="00A059E0" w:rsidP="002C072D">
      <w:pPr>
        <w:spacing w:after="0"/>
        <w:jc w:val="both"/>
        <w:rPr>
          <w:rFonts w:ascii="Times New Roman" w:hAnsi="Times New Roman" w:cs="Times New Roman"/>
          <w:b/>
          <w:color w:val="FF0000"/>
          <w:sz w:val="26"/>
          <w:szCs w:val="26"/>
          <w:u w:val="single"/>
          <w:lang w:val="uk-UA"/>
        </w:rPr>
      </w:pPr>
    </w:p>
    <w:p w:rsidR="00A059E0" w:rsidRDefault="00A059E0" w:rsidP="002C072D">
      <w:pPr>
        <w:spacing w:after="0"/>
        <w:jc w:val="both"/>
        <w:rPr>
          <w:rFonts w:ascii="Times New Roman" w:hAnsi="Times New Roman" w:cs="Times New Roman"/>
          <w:b/>
          <w:color w:val="FF0000"/>
          <w:sz w:val="26"/>
          <w:szCs w:val="26"/>
          <w:u w:val="single"/>
          <w:lang w:val="uk-UA"/>
        </w:rPr>
      </w:pPr>
    </w:p>
    <w:p w:rsidR="00A059E0" w:rsidRDefault="00A059E0" w:rsidP="002C072D">
      <w:pPr>
        <w:spacing w:after="0"/>
        <w:jc w:val="both"/>
        <w:rPr>
          <w:rFonts w:ascii="Times New Roman" w:hAnsi="Times New Roman" w:cs="Times New Roman"/>
          <w:b/>
          <w:color w:val="FF0000"/>
          <w:sz w:val="26"/>
          <w:szCs w:val="26"/>
          <w:u w:val="single"/>
          <w:lang w:val="uk-UA"/>
        </w:rPr>
      </w:pPr>
    </w:p>
    <w:p w:rsidR="00A059E0" w:rsidRDefault="00A059E0" w:rsidP="002C072D">
      <w:pPr>
        <w:spacing w:after="0"/>
        <w:jc w:val="both"/>
        <w:rPr>
          <w:rFonts w:ascii="Times New Roman" w:hAnsi="Times New Roman" w:cs="Times New Roman"/>
          <w:b/>
          <w:color w:val="FF0000"/>
          <w:sz w:val="26"/>
          <w:szCs w:val="26"/>
          <w:u w:val="single"/>
          <w:lang w:val="uk-UA"/>
        </w:rPr>
      </w:pPr>
    </w:p>
    <w:p w:rsidR="002C072D" w:rsidRDefault="002C072D" w:rsidP="002C072D">
      <w:pPr>
        <w:pStyle w:val="a4"/>
        <w:rPr>
          <w:rFonts w:ascii="Times New Roman" w:hAnsi="Times New Roman" w:cs="Times New Roman"/>
          <w:b/>
          <w:sz w:val="26"/>
          <w:szCs w:val="26"/>
          <w:lang w:val="uk-UA" w:eastAsia="ru-RU"/>
        </w:rPr>
      </w:pPr>
    </w:p>
    <w:sectPr w:rsidR="002C0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916"/>
    <w:multiLevelType w:val="hybridMultilevel"/>
    <w:tmpl w:val="F7D09A84"/>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2B3109"/>
    <w:multiLevelType w:val="multilevel"/>
    <w:tmpl w:val="A8E6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E1520B"/>
    <w:multiLevelType w:val="hybridMultilevel"/>
    <w:tmpl w:val="6A163058"/>
    <w:lvl w:ilvl="0" w:tplc="8F1CC49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FD015D"/>
    <w:multiLevelType w:val="hybridMultilevel"/>
    <w:tmpl w:val="FCB684FA"/>
    <w:lvl w:ilvl="0" w:tplc="04190009">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4">
    <w:nsid w:val="2C0F09CB"/>
    <w:multiLevelType w:val="hybridMultilevel"/>
    <w:tmpl w:val="AF74925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49D26E8"/>
    <w:multiLevelType w:val="hybridMultilevel"/>
    <w:tmpl w:val="1444E21A"/>
    <w:lvl w:ilvl="0" w:tplc="144CED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0C5ED2"/>
    <w:multiLevelType w:val="multilevel"/>
    <w:tmpl w:val="F042CA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F403D3B"/>
    <w:multiLevelType w:val="multilevel"/>
    <w:tmpl w:val="8CB43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C01DFE"/>
    <w:multiLevelType w:val="hybridMultilevel"/>
    <w:tmpl w:val="B6E63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DC000F"/>
    <w:multiLevelType w:val="hybridMultilevel"/>
    <w:tmpl w:val="335CBC60"/>
    <w:lvl w:ilvl="0" w:tplc="04220003">
      <w:start w:val="1"/>
      <w:numFmt w:val="bullet"/>
      <w:lvlText w:val="o"/>
      <w:lvlJc w:val="left"/>
      <w:pPr>
        <w:ind w:left="780" w:hanging="360"/>
      </w:pPr>
      <w:rPr>
        <w:rFonts w:ascii="Courier New" w:hAnsi="Courier New" w:cs="Courier New"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abstractNum w:abstractNumId="10">
    <w:nsid w:val="60EE5763"/>
    <w:multiLevelType w:val="hybridMultilevel"/>
    <w:tmpl w:val="97B442B0"/>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6D773C11"/>
    <w:multiLevelType w:val="multilevel"/>
    <w:tmpl w:val="44D8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7741EE"/>
    <w:multiLevelType w:val="hybridMultilevel"/>
    <w:tmpl w:val="FD2E59A0"/>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7AEA4140"/>
    <w:multiLevelType w:val="hybridMultilevel"/>
    <w:tmpl w:val="E55A6D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A24CC7"/>
    <w:multiLevelType w:val="multilevel"/>
    <w:tmpl w:val="89CE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AA5388"/>
    <w:multiLevelType w:val="hybridMultilevel"/>
    <w:tmpl w:val="9A007A26"/>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
  </w:num>
  <w:num w:numId="2">
    <w:abstractNumId w:val="7"/>
  </w:num>
  <w:num w:numId="3">
    <w:abstractNumId w:val="14"/>
  </w:num>
  <w:num w:numId="4">
    <w:abstractNumId w:val="1"/>
  </w:num>
  <w:num w:numId="5">
    <w:abstractNumId w:val="11"/>
  </w:num>
  <w:num w:numId="6">
    <w:abstractNumId w:val="3"/>
  </w:num>
  <w:num w:numId="7">
    <w:abstractNumId w:val="9"/>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2"/>
  </w:num>
  <w:num w:numId="12">
    <w:abstractNumId w:val="10"/>
  </w:num>
  <w:num w:numId="13">
    <w:abstractNumId w:val="15"/>
  </w:num>
  <w:num w:numId="14">
    <w:abstractNumId w:val="1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A9"/>
    <w:rsid w:val="001717C1"/>
    <w:rsid w:val="001A342A"/>
    <w:rsid w:val="002C072D"/>
    <w:rsid w:val="00616AC3"/>
    <w:rsid w:val="007344C3"/>
    <w:rsid w:val="008757A9"/>
    <w:rsid w:val="009F6A7C"/>
    <w:rsid w:val="00A059E0"/>
    <w:rsid w:val="00DA3A07"/>
    <w:rsid w:val="00E133C7"/>
    <w:rsid w:val="00ED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072D"/>
    <w:rPr>
      <w:color w:val="0000FF"/>
      <w:u w:val="single"/>
    </w:rPr>
  </w:style>
  <w:style w:type="paragraph" w:styleId="a4">
    <w:name w:val="No Spacing"/>
    <w:uiPriority w:val="1"/>
    <w:qFormat/>
    <w:rsid w:val="002C072D"/>
    <w:pPr>
      <w:spacing w:after="0" w:line="240" w:lineRule="auto"/>
    </w:pPr>
  </w:style>
  <w:style w:type="paragraph" w:styleId="a5">
    <w:name w:val="List Paragraph"/>
    <w:basedOn w:val="a"/>
    <w:uiPriority w:val="34"/>
    <w:qFormat/>
    <w:rsid w:val="002C072D"/>
    <w:pPr>
      <w:ind w:left="720"/>
      <w:contextualSpacing/>
    </w:pPr>
    <w:rPr>
      <w:rFonts w:ascii="Calibri" w:eastAsia="Times New Roman" w:hAnsi="Calibri" w:cs="Times New Roman"/>
      <w:lang w:eastAsia="ru-RU"/>
    </w:rPr>
  </w:style>
  <w:style w:type="table" w:styleId="a6">
    <w:name w:val="Table Grid"/>
    <w:basedOn w:val="a1"/>
    <w:uiPriority w:val="59"/>
    <w:rsid w:val="002C07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2C07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0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072D"/>
    <w:rPr>
      <w:color w:val="0000FF"/>
      <w:u w:val="single"/>
    </w:rPr>
  </w:style>
  <w:style w:type="paragraph" w:styleId="a4">
    <w:name w:val="No Spacing"/>
    <w:uiPriority w:val="1"/>
    <w:qFormat/>
    <w:rsid w:val="002C072D"/>
    <w:pPr>
      <w:spacing w:after="0" w:line="240" w:lineRule="auto"/>
    </w:pPr>
  </w:style>
  <w:style w:type="paragraph" w:styleId="a5">
    <w:name w:val="List Paragraph"/>
    <w:basedOn w:val="a"/>
    <w:uiPriority w:val="34"/>
    <w:qFormat/>
    <w:rsid w:val="002C072D"/>
    <w:pPr>
      <w:ind w:left="720"/>
      <w:contextualSpacing/>
    </w:pPr>
    <w:rPr>
      <w:rFonts w:ascii="Calibri" w:eastAsia="Times New Roman" w:hAnsi="Calibri" w:cs="Times New Roman"/>
      <w:lang w:eastAsia="ru-RU"/>
    </w:rPr>
  </w:style>
  <w:style w:type="table" w:styleId="a6">
    <w:name w:val="Table Grid"/>
    <w:basedOn w:val="a1"/>
    <w:uiPriority w:val="59"/>
    <w:rsid w:val="002C07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2C07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0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35" b="0" i="0" u="none" strike="noStrike" baseline="0">
                <a:solidFill>
                  <a:srgbClr val="000000"/>
                </a:solidFill>
                <a:latin typeface="Calibri"/>
                <a:ea typeface="Calibri"/>
                <a:cs typeface="Calibri"/>
              </a:defRPr>
            </a:pPr>
            <a:r>
              <a:rPr lang="ru-RU" sz="1462" b="1" i="0" strike="noStrike">
                <a:solidFill>
                  <a:srgbClr val="000000"/>
                </a:solidFill>
                <a:latin typeface="Times New Roman"/>
                <a:cs typeface="Times New Roman"/>
              </a:rPr>
              <a:t>Кадрове забезпечення</a:t>
            </a:r>
          </a:p>
          <a:p>
            <a:pPr>
              <a:defRPr sz="835" b="0" i="0" u="none" strike="noStrike" baseline="0">
                <a:solidFill>
                  <a:srgbClr val="000000"/>
                </a:solidFill>
                <a:latin typeface="Calibri"/>
                <a:ea typeface="Calibri"/>
                <a:cs typeface="Calibri"/>
              </a:defRPr>
            </a:pPr>
            <a:r>
              <a:rPr lang="ru-RU" sz="1462" b="1" i="0" strike="noStrike">
                <a:solidFill>
                  <a:srgbClr val="000000"/>
                </a:solidFill>
                <a:latin typeface="Times New Roman"/>
                <a:cs typeface="Times New Roman"/>
              </a:rPr>
              <a:t>Всього: 56</a:t>
            </a:r>
          </a:p>
        </c:rich>
      </c:tx>
      <c:layout>
        <c:manualLayout>
          <c:xMode val="edge"/>
          <c:yMode val="edge"/>
          <c:x val="0.46935622317596565"/>
          <c:y val="0"/>
        </c:manualLayout>
      </c:layout>
      <c:overlay val="0"/>
      <c:spPr>
        <a:noFill/>
        <a:ln w="23217">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6262835566606806E-2"/>
          <c:y val="0.24973228346456694"/>
          <c:w val="0.6922840876344466"/>
          <c:h val="0.74309682364089835"/>
        </c:manualLayout>
      </c:layout>
      <c:pie3DChart>
        <c:varyColors val="1"/>
        <c:ser>
          <c:idx val="0"/>
          <c:order val="0"/>
          <c:tx>
            <c:strRef>
              <c:f>Лист1!$B$1</c:f>
              <c:strCache>
                <c:ptCount val="1"/>
                <c:pt idx="0">
                  <c:v>Кадрове забезпечення</c:v>
                </c:pt>
              </c:strCache>
            </c:strRef>
          </c:tx>
          <c:dPt>
            <c:idx val="1"/>
            <c:bubble3D val="0"/>
            <c:spPr>
              <a:solidFill>
                <a:schemeClr val="accent6"/>
              </a:solidFill>
            </c:spPr>
            <c:extLst xmlns:c16r2="http://schemas.microsoft.com/office/drawing/2015/06/chart">
              <c:ext xmlns:c16="http://schemas.microsoft.com/office/drawing/2014/chart" uri="{C3380CC4-5D6E-409C-BE32-E72D297353CC}">
                <c16:uniqueId val="{00000001-1E8E-4F56-9654-E6DAE73B3D92}"/>
              </c:ext>
            </c:extLst>
          </c:dPt>
          <c:dLbls>
            <c:dLbl>
              <c:idx val="0"/>
              <c:tx>
                <c:rich>
                  <a:bodyPr/>
                  <a:lstStyle/>
                  <a:p>
                    <a:r>
                      <a:rPr lang="en-US"/>
                      <a:t>2</a:t>
                    </a:r>
                    <a:r>
                      <a:rPr lang="uk-UA"/>
                      <a:t>6</a:t>
                    </a:r>
                    <a:r>
                      <a:rPr lang="en-US"/>
                      <a:t>
</a:t>
                    </a:r>
                    <a:r>
                      <a:rPr lang="uk-UA"/>
                      <a:t>48</a:t>
                    </a:r>
                    <a:r>
                      <a:rPr lang="en-US"/>
                      <a:t>%</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1E8E-4F56-9654-E6DAE73B3D92}"/>
                </c:ext>
              </c:extLst>
            </c:dLbl>
            <c:dLbl>
              <c:idx val="1"/>
              <c:tx>
                <c:rich>
                  <a:bodyPr/>
                  <a:lstStyle/>
                  <a:p>
                    <a:r>
                      <a:rPr lang="en-US"/>
                      <a:t>28
5</a:t>
                    </a:r>
                    <a:r>
                      <a:rPr lang="uk-UA"/>
                      <a:t>2</a:t>
                    </a:r>
                    <a:r>
                      <a:rPr lang="en-US"/>
                      <a:t>%</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1E8E-4F56-9654-E6DAE73B3D92}"/>
                </c:ext>
              </c:extLst>
            </c:dLbl>
            <c:spPr>
              <a:noFill/>
              <a:ln w="23217">
                <a:noFill/>
              </a:ln>
            </c:spPr>
            <c:txPr>
              <a:bodyPr/>
              <a:lstStyle/>
              <a:p>
                <a:pPr>
                  <a:defRPr sz="1462"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Лист1!$A$2:$A$3</c:f>
              <c:strCache>
                <c:ptCount val="2"/>
                <c:pt idx="0">
                  <c:v>Педагоги</c:v>
                </c:pt>
                <c:pt idx="1">
                  <c:v>Обслуговуючий персонал</c:v>
                </c:pt>
              </c:strCache>
            </c:strRef>
          </c:cat>
          <c:val>
            <c:numRef>
              <c:f>Лист1!$B$2:$B$3</c:f>
              <c:numCache>
                <c:formatCode>General</c:formatCode>
                <c:ptCount val="2"/>
                <c:pt idx="0">
                  <c:v>26</c:v>
                </c:pt>
                <c:pt idx="1">
                  <c:v>20</c:v>
                </c:pt>
              </c:numCache>
            </c:numRef>
          </c:val>
          <c:extLst xmlns:c16r2="http://schemas.microsoft.com/office/drawing/2015/06/chart">
            <c:ext xmlns:c16="http://schemas.microsoft.com/office/drawing/2014/chart" uri="{C3380CC4-5D6E-409C-BE32-E72D297353CC}">
              <c16:uniqueId val="{00000003-1E8E-4F56-9654-E6DAE73B3D92}"/>
            </c:ext>
          </c:extLst>
        </c:ser>
        <c:dLbls>
          <c:showLegendKey val="0"/>
          <c:showVal val="1"/>
          <c:showCatName val="0"/>
          <c:showSerName val="0"/>
          <c:showPercent val="0"/>
          <c:showBubbleSize val="0"/>
          <c:showLeaderLines val="1"/>
        </c:dLbls>
      </c:pie3DChart>
      <c:spPr>
        <a:noFill/>
        <a:ln w="23217">
          <a:noFill/>
        </a:ln>
      </c:spPr>
    </c:plotArea>
    <c:legend>
      <c:legendPos val="r"/>
      <c:layout>
        <c:manualLayout>
          <c:xMode val="edge"/>
          <c:yMode val="edge"/>
          <c:x val="0.73510377968332663"/>
          <c:y val="0.44226430373889231"/>
          <c:w val="0.25302678411491775"/>
          <c:h val="0.275691488977101"/>
        </c:manualLayout>
      </c:layout>
      <c:overlay val="0"/>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txPr>
    <a:bodyPr/>
    <a:lstStyle/>
    <a:p>
      <a:pPr>
        <a:defRPr sz="91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2797">
                <a:latin typeface="Times New Roman" pitchFamily="18" charset="0"/>
                <a:cs typeface="Times New Roman" pitchFamily="18" charset="0"/>
              </a:rPr>
              <a:t>Фаховий рівень педагогів</a:t>
            </a:r>
          </a:p>
        </c:rich>
      </c:tx>
      <c:layout>
        <c:manualLayout>
          <c:xMode val="edge"/>
          <c:yMode val="edge"/>
          <c:x val="0.13448679842172045"/>
          <c:y val="2.9795158286778398E-2"/>
        </c:manualLayout>
      </c:layout>
      <c:overlay val="0"/>
    </c:title>
    <c:autoTitleDeleted val="0"/>
    <c:plotArea>
      <c:layout/>
      <c:doughnutChart>
        <c:varyColors val="1"/>
        <c:ser>
          <c:idx val="0"/>
          <c:order val="0"/>
          <c:tx>
            <c:strRef>
              <c:f>Лист1!$B$1</c:f>
              <c:strCache>
                <c:ptCount val="1"/>
                <c:pt idx="0">
                  <c:v>Освітній рівень педагогів</c:v>
                </c:pt>
              </c:strCache>
            </c:strRef>
          </c:tx>
          <c:explosion val="25"/>
          <c:dPt>
            <c:idx val="0"/>
            <c:bubble3D val="0"/>
            <c:spPr>
              <a:solidFill>
                <a:srgbClr val="FF0000"/>
              </a:solidFill>
            </c:spPr>
          </c:dPt>
          <c:dPt>
            <c:idx val="1"/>
            <c:bubble3D val="0"/>
            <c:spPr>
              <a:solidFill>
                <a:srgbClr val="FF66FF"/>
              </a:solidFill>
            </c:spPr>
          </c:dPt>
          <c:dPt>
            <c:idx val="2"/>
            <c:bubble3D val="0"/>
            <c:spPr>
              <a:solidFill>
                <a:srgbClr val="00FFFF"/>
              </a:solidFill>
            </c:spPr>
          </c:dPt>
          <c:dPt>
            <c:idx val="3"/>
            <c:bubble3D val="0"/>
            <c:spPr>
              <a:solidFill>
                <a:srgbClr val="7030A0"/>
              </a:solidFill>
            </c:spPr>
          </c:dPt>
          <c:dPt>
            <c:idx val="4"/>
            <c:bubble3D val="0"/>
            <c:explosion val="230"/>
            <c:spPr>
              <a:solidFill>
                <a:srgbClr val="2EF26B"/>
              </a:solidFill>
            </c:spPr>
          </c:dPt>
          <c:dPt>
            <c:idx val="5"/>
            <c:bubble3D val="0"/>
            <c:spPr>
              <a:solidFill>
                <a:srgbClr val="FFFF00"/>
              </a:solidFill>
            </c:spPr>
          </c:dPt>
          <c:dLbls>
            <c:dLbl>
              <c:idx val="0"/>
              <c:tx>
                <c:rich>
                  <a:bodyPr/>
                  <a:lstStyle/>
                  <a:p>
                    <a:r>
                      <a:rPr lang="uk-UA"/>
                      <a:t>8</a:t>
                    </a:r>
                    <a:endParaRPr lang="en-US"/>
                  </a:p>
                </c:rich>
              </c:tx>
              <c:showLegendKey val="0"/>
              <c:showVal val="0"/>
              <c:showCatName val="0"/>
              <c:showSerName val="0"/>
              <c:showPercent val="0"/>
              <c:showBubbleSize val="0"/>
            </c:dLbl>
            <c:dLbl>
              <c:idx val="1"/>
              <c:tx>
                <c:rich>
                  <a:bodyPr/>
                  <a:lstStyle/>
                  <a:p>
                    <a:r>
                      <a:rPr lang="uk-UA"/>
                      <a:t>4</a:t>
                    </a:r>
                    <a:endParaRPr lang="en-US"/>
                  </a:p>
                </c:rich>
              </c:tx>
              <c:showLegendKey val="0"/>
              <c:showVal val="0"/>
              <c:showCatName val="0"/>
              <c:showSerName val="0"/>
              <c:showPercent val="0"/>
              <c:showBubbleSize val="0"/>
            </c:dLbl>
            <c:dLbl>
              <c:idx val="2"/>
              <c:tx>
                <c:rich>
                  <a:bodyPr/>
                  <a:lstStyle/>
                  <a:p>
                    <a:r>
                      <a:rPr lang="uk-UA"/>
                      <a:t>4</a:t>
                    </a:r>
                    <a:endParaRPr lang="en-US"/>
                  </a:p>
                </c:rich>
              </c:tx>
              <c:showLegendKey val="0"/>
              <c:showVal val="0"/>
              <c:showCatName val="0"/>
              <c:showSerName val="0"/>
              <c:showPercent val="0"/>
              <c:showBubbleSize val="0"/>
            </c:dLbl>
            <c:dLbl>
              <c:idx val="3"/>
              <c:tx>
                <c:rich>
                  <a:bodyPr/>
                  <a:lstStyle/>
                  <a:p>
                    <a:r>
                      <a:rPr lang="uk-UA"/>
                      <a:t>7</a:t>
                    </a:r>
                    <a:endParaRPr lang="en-US"/>
                  </a:p>
                </c:rich>
              </c:tx>
              <c:showLegendKey val="0"/>
              <c:showVal val="0"/>
              <c:showCatName val="0"/>
              <c:showSerName val="0"/>
              <c:showPercent val="0"/>
              <c:showBubbleSize val="0"/>
            </c:dLbl>
            <c:dLbl>
              <c:idx val="4"/>
              <c:delete val="1"/>
            </c:dLbl>
            <c:spPr>
              <a:noFill/>
              <a:ln w="25399">
                <a:noFill/>
              </a:ln>
            </c:spPr>
            <c:txPr>
              <a:bodyPr/>
              <a:lstStyle/>
              <a:p>
                <a:pPr algn="just">
                  <a:defRPr sz="1598">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вища категорія</c:v>
                </c:pt>
                <c:pt idx="1">
                  <c:v>І категорія</c:v>
                </c:pt>
                <c:pt idx="2">
                  <c:v>ІІ категорія</c:v>
                </c:pt>
                <c:pt idx="3">
                  <c:v>спеціаліст</c:v>
                </c:pt>
                <c:pt idx="4">
                  <c:v>молодший спеціаліст</c:v>
                </c:pt>
                <c:pt idx="5">
                  <c:v>педагогічне звання "Вихователь-методист"</c:v>
                </c:pt>
              </c:strCache>
            </c:strRef>
          </c:cat>
          <c:val>
            <c:numRef>
              <c:f>Лист1!$B$2:$B$7</c:f>
              <c:numCache>
                <c:formatCode>General</c:formatCode>
                <c:ptCount val="6"/>
                <c:pt idx="0">
                  <c:v>2</c:v>
                </c:pt>
                <c:pt idx="1">
                  <c:v>3</c:v>
                </c:pt>
                <c:pt idx="2">
                  <c:v>2</c:v>
                </c:pt>
                <c:pt idx="3">
                  <c:v>3</c:v>
                </c:pt>
                <c:pt idx="4">
                  <c:v>1</c:v>
                </c:pt>
                <c:pt idx="5">
                  <c:v>1</c:v>
                </c:pt>
              </c:numCache>
            </c:numRef>
          </c:val>
        </c:ser>
        <c:dLbls>
          <c:showLegendKey val="0"/>
          <c:showVal val="0"/>
          <c:showCatName val="0"/>
          <c:showSerName val="0"/>
          <c:showPercent val="0"/>
          <c:showBubbleSize val="0"/>
          <c:showLeaderLines val="0"/>
        </c:dLbls>
        <c:firstSliceAng val="0"/>
        <c:holeSize val="50"/>
      </c:doughnutChart>
      <c:spPr>
        <a:noFill/>
        <a:ln w="25399">
          <a:noFill/>
        </a:ln>
      </c:spPr>
    </c:plotArea>
    <c:legend>
      <c:legendPos val="b"/>
      <c:layout>
        <c:manualLayout>
          <c:xMode val="edge"/>
          <c:yMode val="edge"/>
          <c:x val="0.21831690740644175"/>
          <c:y val="0.49656827812724524"/>
          <c:w val="0.58686812327267046"/>
          <c:h val="0.48203434067948214"/>
        </c:manualLayout>
      </c:layout>
      <c:overlay val="0"/>
      <c:spPr>
        <a:solidFill>
          <a:schemeClr val="bg1"/>
        </a:solidFill>
        <a:ln>
          <a:solidFill>
            <a:schemeClr val="tx1"/>
          </a:solidFill>
        </a:ln>
      </c:spPr>
      <c:txPr>
        <a:bodyPr/>
        <a:lstStyle/>
        <a:p>
          <a:pPr algn="just">
            <a:defRPr sz="1398">
              <a:latin typeface="Times New Roman" pitchFamily="18" charset="0"/>
              <a:cs typeface="Times New Roman" pitchFamily="18" charset="0"/>
            </a:defRPr>
          </a:pPr>
          <a:endParaRPr lang="ru-RU"/>
        </a:p>
      </c:txPr>
    </c:legend>
    <c:plotVisOnly val="1"/>
    <c:dispBlanksAs val="zero"/>
    <c:showDLblsOverMax val="0"/>
  </c:chart>
  <c:spPr>
    <a:gradFill>
      <a:gsLst>
        <a:gs pos="0">
          <a:srgbClr val="2FC9F9"/>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0"/>
      <c:rotY val="0"/>
      <c:depthPercent val="90"/>
      <c:rAngAx val="0"/>
      <c:perspective val="1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5.0217253577935439E-2"/>
          <c:y val="0.13352376407494518"/>
          <c:w val="0.92395602723572601"/>
          <c:h val="0.6065701765106416"/>
        </c:manualLayout>
      </c:layout>
      <c:bar3DChart>
        <c:barDir val="col"/>
        <c:grouping val="clustered"/>
        <c:varyColors val="0"/>
        <c:dLbls>
          <c:showLegendKey val="0"/>
          <c:showVal val="1"/>
          <c:showCatName val="0"/>
          <c:showSerName val="0"/>
          <c:showPercent val="0"/>
          <c:showBubbleSize val="0"/>
        </c:dLbls>
        <c:gapWidth val="150"/>
        <c:shape val="cylinder"/>
        <c:axId val="88498176"/>
        <c:axId val="88499712"/>
        <c:axId val="0"/>
      </c:bar3DChart>
      <c:catAx>
        <c:axId val="88498176"/>
        <c:scaling>
          <c:orientation val="minMax"/>
        </c:scaling>
        <c:delete val="0"/>
        <c:axPos val="b"/>
        <c:numFmt formatCode="General" sourceLinked="1"/>
        <c:majorTickMark val="out"/>
        <c:minorTickMark val="none"/>
        <c:tickLblPos val="low"/>
        <c:txPr>
          <a:bodyPr rot="-780000" vert="horz" anchor="ctr" anchorCtr="1"/>
          <a:lstStyle/>
          <a:p>
            <a:pPr>
              <a:defRPr sz="1201">
                <a:latin typeface="Times New Roman" pitchFamily="18" charset="0"/>
                <a:cs typeface="Times New Roman" pitchFamily="18" charset="0"/>
              </a:defRPr>
            </a:pPr>
            <a:endParaRPr lang="ru-RU"/>
          </a:p>
        </c:txPr>
        <c:crossAx val="88499712"/>
        <c:crosses val="autoZero"/>
        <c:auto val="1"/>
        <c:lblAlgn val="ctr"/>
        <c:lblOffset val="100"/>
        <c:tickMarkSkip val="1"/>
        <c:noMultiLvlLbl val="0"/>
      </c:catAx>
      <c:valAx>
        <c:axId val="88499712"/>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88498176"/>
        <c:crosses val="autoZero"/>
        <c:crossBetween val="between"/>
      </c:valAx>
      <c:spPr>
        <a:noFill/>
        <a:ln w="25400">
          <a:noFill/>
        </a:ln>
      </c:spPr>
    </c:plotArea>
    <c:legend>
      <c:legendPos val="b"/>
      <c:overlay val="0"/>
      <c:txPr>
        <a:bodyPr/>
        <a:lstStyle/>
        <a:p>
          <a:pPr>
            <a:defRPr sz="140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2097">
                <a:latin typeface="Times New Roman" pitchFamily="18" charset="0"/>
                <a:cs typeface="Times New Roman" pitchFamily="18" charset="0"/>
              </a:rPr>
              <a:t>Освітній рівень педагогів</a:t>
            </a:r>
          </a:p>
        </c:rich>
      </c:tx>
      <c:layout>
        <c:manualLayout>
          <c:xMode val="edge"/>
          <c:yMode val="edge"/>
          <c:x val="0.27680668169266948"/>
          <c:y val="0"/>
        </c:manualLayout>
      </c:layout>
      <c:overlay val="0"/>
    </c:title>
    <c:autoTitleDeleted val="0"/>
    <c:view3D>
      <c:rotX val="30"/>
      <c:rotY val="20"/>
      <c:depthPercent val="100"/>
      <c:rAngAx val="0"/>
      <c:perspective val="5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Освітній рівень педагогів</c:v>
                </c:pt>
              </c:strCache>
            </c:strRef>
          </c:tx>
          <c:invertIfNegative val="0"/>
          <c:dPt>
            <c:idx val="0"/>
            <c:invertIfNegative val="0"/>
            <c:bubble3D val="0"/>
            <c:spPr>
              <a:solidFill>
                <a:srgbClr val="33CCCC"/>
              </a:solidFill>
            </c:spPr>
          </c:dPt>
          <c:dPt>
            <c:idx val="1"/>
            <c:invertIfNegative val="0"/>
            <c:bubble3D val="0"/>
            <c:spPr>
              <a:solidFill>
                <a:srgbClr val="FF66FF"/>
              </a:solidFill>
            </c:spPr>
          </c:dPt>
          <c:dLbls>
            <c:dLbl>
              <c:idx val="0"/>
              <c:tx>
                <c:rich>
                  <a:bodyPr/>
                  <a:lstStyle/>
                  <a:p>
                    <a:r>
                      <a:rPr lang="uk-UA"/>
                      <a:t>16</a:t>
                    </a:r>
                    <a:endParaRPr lang="en-US"/>
                  </a:p>
                </c:rich>
              </c:tx>
              <c:showLegendKey val="0"/>
              <c:showVal val="0"/>
              <c:showCatName val="0"/>
              <c:showSerName val="0"/>
              <c:showPercent val="0"/>
              <c:showBubbleSize val="0"/>
            </c:dLbl>
            <c:spPr>
              <a:noFill/>
              <a:ln w="25399">
                <a:noFill/>
              </a:ln>
            </c:spPr>
            <c:txPr>
              <a:bodyPr/>
              <a:lstStyle/>
              <a:p>
                <a:pPr>
                  <a:defRPr sz="1198">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вищ.</c:v>
                </c:pt>
                <c:pt idx="1">
                  <c:v>сер. спец.</c:v>
                </c:pt>
              </c:strCache>
            </c:strRef>
          </c:cat>
          <c:val>
            <c:numRef>
              <c:f>Лист1!$B$2:$B$3</c:f>
              <c:numCache>
                <c:formatCode>General</c:formatCode>
                <c:ptCount val="2"/>
                <c:pt idx="0">
                  <c:v>8</c:v>
                </c:pt>
                <c:pt idx="1">
                  <c:v>3</c:v>
                </c:pt>
              </c:numCache>
            </c:numRef>
          </c:val>
        </c:ser>
        <c:dLbls>
          <c:showLegendKey val="0"/>
          <c:showVal val="0"/>
          <c:showCatName val="0"/>
          <c:showSerName val="0"/>
          <c:showPercent val="0"/>
          <c:showBubbleSize val="0"/>
        </c:dLbls>
        <c:gapWidth val="100"/>
        <c:shape val="cylinder"/>
        <c:axId val="91454080"/>
        <c:axId val="91459968"/>
        <c:axId val="0"/>
      </c:bar3DChart>
      <c:catAx>
        <c:axId val="91454080"/>
        <c:scaling>
          <c:orientation val="minMax"/>
        </c:scaling>
        <c:delete val="0"/>
        <c:axPos val="b"/>
        <c:numFmt formatCode="General" sourceLinked="1"/>
        <c:majorTickMark val="out"/>
        <c:minorTickMark val="none"/>
        <c:tickLblPos val="nextTo"/>
        <c:crossAx val="91459968"/>
        <c:crosses val="autoZero"/>
        <c:auto val="1"/>
        <c:lblAlgn val="ctr"/>
        <c:lblOffset val="100"/>
        <c:noMultiLvlLbl val="0"/>
      </c:catAx>
      <c:valAx>
        <c:axId val="91459968"/>
        <c:scaling>
          <c:orientation val="minMax"/>
        </c:scaling>
        <c:delete val="0"/>
        <c:axPos val="l"/>
        <c:majorGridlines/>
        <c:numFmt formatCode="General" sourceLinked="1"/>
        <c:majorTickMark val="out"/>
        <c:minorTickMark val="none"/>
        <c:tickLblPos val="nextTo"/>
        <c:crossAx val="91454080"/>
        <c:crosses val="autoZero"/>
        <c:crossBetween val="between"/>
      </c:valAx>
      <c:spPr>
        <a:noFill/>
        <a:ln w="25399">
          <a:noFill/>
        </a:ln>
      </c:spPr>
    </c:plotArea>
    <c:legend>
      <c:legendPos val="b"/>
      <c:overlay val="0"/>
    </c:legend>
    <c:plotVisOnly val="1"/>
    <c:dispBlanksAs val="zero"/>
    <c:showDLblsOverMax val="0"/>
  </c:chart>
  <c:spPr>
    <a:gradFill>
      <a:gsLst>
        <a:gs pos="0">
          <a:srgbClr val="2FC9F9"/>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141</TotalTime>
  <Pages>1</Pages>
  <Words>1988</Words>
  <Characters>11337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2023-06-11T10:39:00Z</dcterms:created>
  <dcterms:modified xsi:type="dcterms:W3CDTF">2023-06-11T13:56:00Z</dcterms:modified>
</cp:coreProperties>
</file>