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0A" w:rsidRDefault="005E3B0A" w:rsidP="005E3B0A">
      <w:pPr>
        <w:spacing w:after="0" w:line="240" w:lineRule="auto"/>
        <w:rPr>
          <w:rFonts w:ascii="ProximaNova" w:eastAsia="Times New Roman" w:hAnsi="ProximaNova" w:cs="Times New Roman"/>
          <w:i/>
          <w:iCs/>
          <w:color w:val="010101"/>
          <w:sz w:val="30"/>
          <w:lang w:val="uk-UA"/>
        </w:rPr>
      </w:pPr>
    </w:p>
    <w:p w:rsidR="005E3B0A" w:rsidRDefault="005E3B0A" w:rsidP="005E3B0A">
      <w:pPr>
        <w:spacing w:after="0" w:line="240" w:lineRule="auto"/>
        <w:jc w:val="center"/>
        <w:rPr>
          <w:rFonts w:ascii="ProximaNova" w:eastAsia="Times New Roman" w:hAnsi="ProximaNova" w:cs="Times New Roman"/>
          <w:b/>
          <w:iCs/>
          <w:color w:val="010101"/>
          <w:sz w:val="36"/>
          <w:lang w:val="uk-UA"/>
        </w:rPr>
      </w:pPr>
      <w:proofErr w:type="spellStart"/>
      <w:r w:rsidRPr="005E3B0A">
        <w:rPr>
          <w:rFonts w:ascii="ProximaNova" w:eastAsia="Times New Roman" w:hAnsi="ProximaNova" w:cs="Times New Roman"/>
          <w:b/>
          <w:iCs/>
          <w:color w:val="010101"/>
          <w:sz w:val="36"/>
        </w:rPr>
        <w:t>Державна</w:t>
      </w:r>
      <w:proofErr w:type="spellEnd"/>
      <w:r w:rsidRPr="005E3B0A">
        <w:rPr>
          <w:rFonts w:ascii="ProximaNova" w:eastAsia="Times New Roman" w:hAnsi="ProximaNova" w:cs="Times New Roman"/>
          <w:b/>
          <w:iCs/>
          <w:color w:val="010101"/>
          <w:sz w:val="36"/>
        </w:rPr>
        <w:t xml:space="preserve"> </w:t>
      </w:r>
      <w:proofErr w:type="spellStart"/>
      <w:proofErr w:type="gramStart"/>
      <w:r w:rsidRPr="005E3B0A">
        <w:rPr>
          <w:rFonts w:ascii="ProximaNova" w:eastAsia="Times New Roman" w:hAnsi="ProximaNova" w:cs="Times New Roman"/>
          <w:b/>
          <w:iCs/>
          <w:color w:val="010101"/>
          <w:sz w:val="36"/>
        </w:rPr>
        <w:t>п</w:t>
      </w:r>
      <w:proofErr w:type="gramEnd"/>
      <w:r w:rsidRPr="005E3B0A">
        <w:rPr>
          <w:rFonts w:ascii="ProximaNova" w:eastAsia="Times New Roman" w:hAnsi="ProximaNova" w:cs="Times New Roman"/>
          <w:b/>
          <w:iCs/>
          <w:color w:val="010101"/>
          <w:sz w:val="36"/>
        </w:rPr>
        <w:t>ідсумкова</w:t>
      </w:r>
      <w:proofErr w:type="spellEnd"/>
      <w:r w:rsidRPr="005E3B0A">
        <w:rPr>
          <w:rFonts w:ascii="ProximaNova" w:eastAsia="Times New Roman" w:hAnsi="ProximaNova" w:cs="Times New Roman"/>
          <w:b/>
          <w:iCs/>
          <w:color w:val="010101"/>
          <w:sz w:val="36"/>
        </w:rPr>
        <w:t xml:space="preserve"> </w:t>
      </w:r>
      <w:proofErr w:type="spellStart"/>
      <w:r w:rsidRPr="005E3B0A">
        <w:rPr>
          <w:rFonts w:ascii="ProximaNova" w:eastAsia="Times New Roman" w:hAnsi="ProximaNova" w:cs="Times New Roman"/>
          <w:b/>
          <w:iCs/>
          <w:color w:val="010101"/>
          <w:sz w:val="36"/>
        </w:rPr>
        <w:t>атестація</w:t>
      </w:r>
      <w:proofErr w:type="spellEnd"/>
    </w:p>
    <w:p w:rsidR="005E3B0A" w:rsidRDefault="005E3B0A" w:rsidP="005E3B0A">
      <w:pPr>
        <w:spacing w:after="0" w:line="240" w:lineRule="auto"/>
        <w:jc w:val="center"/>
        <w:rPr>
          <w:rFonts w:ascii="ProximaNova" w:eastAsia="Times New Roman" w:hAnsi="ProximaNova" w:cs="Times New Roman"/>
          <w:b/>
          <w:iCs/>
          <w:color w:val="010101"/>
          <w:sz w:val="36"/>
          <w:lang w:val="uk-UA"/>
        </w:rPr>
      </w:pPr>
      <w:r w:rsidRPr="005E3B0A">
        <w:rPr>
          <w:rFonts w:ascii="ProximaNova" w:eastAsia="Times New Roman" w:hAnsi="ProximaNova" w:cs="Times New Roman"/>
          <w:b/>
          <w:iCs/>
          <w:color w:val="010101"/>
          <w:sz w:val="36"/>
        </w:rPr>
        <w:t xml:space="preserve">в 2022/2023 </w:t>
      </w:r>
      <w:proofErr w:type="spellStart"/>
      <w:r w:rsidRPr="005E3B0A">
        <w:rPr>
          <w:rFonts w:ascii="ProximaNova" w:eastAsia="Times New Roman" w:hAnsi="ProximaNova" w:cs="Times New Roman"/>
          <w:b/>
          <w:iCs/>
          <w:color w:val="010101"/>
          <w:sz w:val="36"/>
        </w:rPr>
        <w:t>навчальному</w:t>
      </w:r>
      <w:proofErr w:type="spellEnd"/>
      <w:r w:rsidRPr="005E3B0A">
        <w:rPr>
          <w:rFonts w:ascii="ProximaNova" w:eastAsia="Times New Roman" w:hAnsi="ProximaNova" w:cs="Times New Roman"/>
          <w:b/>
          <w:iCs/>
          <w:color w:val="010101"/>
          <w:sz w:val="36"/>
        </w:rPr>
        <w:t xml:space="preserve"> </w:t>
      </w:r>
      <w:proofErr w:type="spellStart"/>
      <w:r w:rsidRPr="005E3B0A">
        <w:rPr>
          <w:rFonts w:ascii="ProximaNova" w:eastAsia="Times New Roman" w:hAnsi="ProximaNova" w:cs="Times New Roman"/>
          <w:b/>
          <w:iCs/>
          <w:color w:val="010101"/>
          <w:sz w:val="36"/>
        </w:rPr>
        <w:t>році</w:t>
      </w:r>
      <w:proofErr w:type="spellEnd"/>
      <w:r w:rsidRPr="005E3B0A">
        <w:rPr>
          <w:rFonts w:ascii="ProximaNova" w:eastAsia="Times New Roman" w:hAnsi="ProximaNova" w:cs="Times New Roman"/>
          <w:b/>
          <w:iCs/>
          <w:color w:val="010101"/>
          <w:sz w:val="36"/>
        </w:rPr>
        <w:t>.</w:t>
      </w:r>
    </w:p>
    <w:p w:rsidR="005E3B0A" w:rsidRPr="005E3B0A" w:rsidRDefault="005E3B0A" w:rsidP="005E3B0A">
      <w:pPr>
        <w:spacing w:after="0" w:line="240" w:lineRule="auto"/>
        <w:jc w:val="center"/>
        <w:rPr>
          <w:rFonts w:ascii="ProximaNova" w:eastAsia="Times New Roman" w:hAnsi="ProximaNova" w:cs="Times New Roman"/>
          <w:b/>
          <w:color w:val="141414"/>
          <w:sz w:val="36"/>
          <w:szCs w:val="30"/>
          <w:lang w:val="uk-UA"/>
        </w:rPr>
      </w:pPr>
    </w:p>
    <w:p w:rsidR="005E3B0A" w:rsidRPr="005E3B0A" w:rsidRDefault="005E3B0A" w:rsidP="005E3B0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3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3B0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5E3B0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Н</w:t>
        </w:r>
        <w:proofErr w:type="spellStart"/>
        <w:r w:rsidRPr="005E3B0A">
          <w:rPr>
            <w:rFonts w:ascii="Times New Roman" w:eastAsia="Times New Roman" w:hAnsi="Times New Roman" w:cs="Times New Roman"/>
            <w:sz w:val="28"/>
            <w:szCs w:val="28"/>
          </w:rPr>
          <w:t>аказ</w:t>
        </w:r>
        <w:proofErr w:type="spellEnd"/>
        <w:r w:rsidRPr="005E3B0A">
          <w:rPr>
            <w:rFonts w:ascii="Times New Roman" w:eastAsia="Times New Roman" w:hAnsi="Times New Roman" w:cs="Times New Roman"/>
            <w:sz w:val="28"/>
            <w:szCs w:val="28"/>
          </w:rPr>
          <w:t xml:space="preserve"> МОН </w:t>
        </w:r>
        <w:proofErr w:type="spellStart"/>
        <w:r w:rsidRPr="005E3B0A">
          <w:rPr>
            <w:rFonts w:ascii="Times New Roman" w:eastAsia="Times New Roman" w:hAnsi="Times New Roman" w:cs="Times New Roman"/>
            <w:sz w:val="28"/>
            <w:szCs w:val="28"/>
          </w:rPr>
          <w:t>від</w:t>
        </w:r>
        <w:proofErr w:type="spellEnd"/>
        <w:r w:rsidRPr="005E3B0A">
          <w:rPr>
            <w:rFonts w:ascii="Times New Roman" w:eastAsia="Times New Roman" w:hAnsi="Times New Roman" w:cs="Times New Roman"/>
            <w:sz w:val="28"/>
            <w:szCs w:val="28"/>
          </w:rPr>
          <w:t xml:space="preserve"> 12.09.2022 №808</w:t>
        </w:r>
      </w:hyperlink>
      <w:r w:rsidRPr="005E3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B0A" w:rsidRPr="005E3B0A" w:rsidRDefault="005E3B0A" w:rsidP="005E3B0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3B0A" w:rsidRPr="005E3B0A" w:rsidRDefault="005E3B0A" w:rsidP="005E3B0A">
      <w:pPr>
        <w:spacing w:after="0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proofErr w:type="spellStart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Випускники</w:t>
      </w:r>
      <w:proofErr w:type="spellEnd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4-х </w:t>
      </w:r>
      <w:proofErr w:type="spellStart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класів</w:t>
      </w:r>
      <w:proofErr w:type="spellEnd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складатимуть</w:t>
      </w:r>
      <w:proofErr w:type="spellEnd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такі</w:t>
      </w:r>
      <w:proofErr w:type="spellEnd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предмети</w:t>
      </w:r>
      <w:proofErr w:type="spellEnd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:</w:t>
      </w:r>
    </w:p>
    <w:p w:rsidR="005E3B0A" w:rsidRPr="005E3B0A" w:rsidRDefault="005E3B0A" w:rsidP="005E3B0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українська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мова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5E3B0A" w:rsidRPr="005E3B0A" w:rsidRDefault="005E3B0A" w:rsidP="005E3B0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математика;</w:t>
      </w:r>
    </w:p>
    <w:p w:rsidR="005E3B0A" w:rsidRPr="005E3B0A" w:rsidRDefault="005E3B0A" w:rsidP="005E3B0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мова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національної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меншини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чи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корінного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народу (у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класах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із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навчанням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або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вивченням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відповідних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мов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;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складання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цього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предмета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можливе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за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заявою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одного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з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батьків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або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опікунів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і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за </w:t>
      </w:r>
      <w:proofErr w:type="spellStart"/>
      <w:proofErr w:type="gram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р</w:t>
      </w:r>
      <w:proofErr w:type="gram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ішенням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педради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).</w:t>
      </w:r>
    </w:p>
    <w:p w:rsidR="005E3B0A" w:rsidRPr="005E3B0A" w:rsidRDefault="005E3B0A" w:rsidP="005E3B0A">
      <w:pPr>
        <w:spacing w:after="0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Нагадаємо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що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згідно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з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пунктом 8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статті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статті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12 </w:t>
      </w:r>
      <w:hyperlink r:id="rId6" w:anchor="Text" w:tgtFrame="_blank" w:history="1">
        <w:r w:rsidRPr="005E3B0A">
          <w:rPr>
            <w:rFonts w:ascii="Times New Roman" w:eastAsia="Times New Roman" w:hAnsi="Times New Roman" w:cs="Times New Roman"/>
            <w:sz w:val="28"/>
            <w:szCs w:val="28"/>
          </w:rPr>
          <w:t xml:space="preserve">закону “Про </w:t>
        </w:r>
        <w:proofErr w:type="spellStart"/>
        <w:r w:rsidRPr="005E3B0A">
          <w:rPr>
            <w:rFonts w:ascii="Times New Roman" w:eastAsia="Times New Roman" w:hAnsi="Times New Roman" w:cs="Times New Roman"/>
            <w:sz w:val="28"/>
            <w:szCs w:val="28"/>
          </w:rPr>
          <w:t>освіту</w:t>
        </w:r>
        <w:proofErr w:type="spellEnd"/>
        <w:r w:rsidRPr="005E3B0A">
          <w:rPr>
            <w:rFonts w:ascii="Times New Roman" w:eastAsia="Times New Roman" w:hAnsi="Times New Roman" w:cs="Times New Roman"/>
            <w:sz w:val="28"/>
            <w:szCs w:val="28"/>
          </w:rPr>
          <w:t>”</w:t>
        </w:r>
      </w:hyperlink>
      <w:r w:rsidRPr="005E3B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ДПА в 4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класі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проводиться </w:t>
      </w:r>
      <w:proofErr w:type="spellStart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виключно</w:t>
      </w:r>
      <w:proofErr w:type="spellEnd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задля</w:t>
      </w:r>
      <w:proofErr w:type="spellEnd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моніторингу</w:t>
      </w:r>
      <w:proofErr w:type="spellEnd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якості</w:t>
      </w:r>
      <w:proofErr w:type="spellEnd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освіти</w:t>
      </w:r>
      <w:proofErr w:type="spellEnd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школи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.</w:t>
      </w:r>
    </w:p>
    <w:p w:rsidR="005E3B0A" w:rsidRDefault="005E3B0A" w:rsidP="005E3B0A">
      <w:pPr>
        <w:spacing w:after="0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/>
        </w:rPr>
      </w:pPr>
    </w:p>
    <w:p w:rsidR="005E3B0A" w:rsidRPr="005E3B0A" w:rsidRDefault="005E3B0A" w:rsidP="005E3B0A">
      <w:pPr>
        <w:spacing w:after="0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proofErr w:type="spellStart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Випускники</w:t>
      </w:r>
      <w:proofErr w:type="spellEnd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9-х </w:t>
      </w:r>
      <w:proofErr w:type="spellStart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класів</w:t>
      </w:r>
      <w:proofErr w:type="spellEnd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складатимуть</w:t>
      </w:r>
      <w:proofErr w:type="spellEnd"/>
      <w:r w:rsidRPr="005E3B0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:</w:t>
      </w:r>
    </w:p>
    <w:p w:rsidR="005E3B0A" w:rsidRPr="005E3B0A" w:rsidRDefault="005E3B0A" w:rsidP="005E3B0A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українську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мову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5E3B0A" w:rsidRPr="005E3B0A" w:rsidRDefault="005E3B0A" w:rsidP="005E3B0A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математику;</w:t>
      </w:r>
    </w:p>
    <w:p w:rsidR="005E3B0A" w:rsidRPr="005E3B0A" w:rsidRDefault="005E3B0A" w:rsidP="005E3B0A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один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із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цих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предметів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(за </w:t>
      </w:r>
      <w:proofErr w:type="spellStart"/>
      <w:proofErr w:type="gram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р</w:t>
      </w:r>
      <w:proofErr w:type="gram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ішенням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педради</w:t>
      </w:r>
      <w:proofErr w:type="spellEnd"/>
      <w:r w:rsidRPr="005E3B0A">
        <w:rPr>
          <w:rFonts w:ascii="Times New Roman" w:eastAsia="Times New Roman" w:hAnsi="Times New Roman" w:cs="Times New Roman"/>
          <w:color w:val="010101"/>
          <w:sz w:val="28"/>
          <w:szCs w:val="28"/>
        </w:rPr>
        <w:t>):</w:t>
      </w:r>
    </w:p>
    <w:p w:rsidR="005E3B0A" w:rsidRPr="005E3B0A" w:rsidRDefault="005E3B0A" w:rsidP="005E3B0A">
      <w:pPr>
        <w:spacing w:after="0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proofErr w:type="gram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– для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класів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з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українською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мовою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навчання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, в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яких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не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вивчається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мова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національної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меншини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або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корінного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народу:</w:t>
      </w:r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 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біологія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всесвітня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історія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географія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зарубіжна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література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іноземна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мова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інформатика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історія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України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основи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правознавства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українська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література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фізика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хімія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;</w:t>
      </w:r>
      <w:proofErr w:type="gramEnd"/>
    </w:p>
    <w:p w:rsidR="005E3B0A" w:rsidRPr="005E3B0A" w:rsidRDefault="005E3B0A" w:rsidP="005E3B0A">
      <w:pPr>
        <w:spacing w:after="0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proofErr w:type="gram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– для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класів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з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навчанням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або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вивченням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мови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національної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меншини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або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корінного</w:t>
      </w:r>
      <w:proofErr w:type="spellEnd"/>
      <w:r w:rsidRPr="005E3B0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народу:</w:t>
      </w:r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 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біологія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всесвітня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історія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географія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література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іноземна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мова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інформатика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інтегрований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курс “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Література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”,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історія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України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мова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національної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меншини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мова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корінного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народу,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основи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правознавства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українська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література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фізика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хімія</w:t>
      </w:r>
      <w:proofErr w:type="spellEnd"/>
      <w:r w:rsidRPr="005E3B0A">
        <w:rPr>
          <w:rFonts w:ascii="Times New Roman" w:eastAsia="Times New Roman" w:hAnsi="Times New Roman" w:cs="Times New Roman"/>
          <w:color w:val="141414"/>
          <w:sz w:val="28"/>
          <w:szCs w:val="28"/>
        </w:rPr>
        <w:t>.</w:t>
      </w:r>
      <w:proofErr w:type="gramEnd"/>
    </w:p>
    <w:p w:rsidR="005E3B0A" w:rsidRDefault="005E3B0A" w:rsidP="005E3B0A">
      <w:pPr>
        <w:spacing w:after="0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/>
        </w:rPr>
      </w:pPr>
    </w:p>
    <w:p w:rsidR="00000000" w:rsidRDefault="005E3B0A" w:rsidP="005E3B0A">
      <w:pP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/>
        </w:rPr>
      </w:pPr>
    </w:p>
    <w:p w:rsidR="005E3B0A" w:rsidRPr="005E3B0A" w:rsidRDefault="005E3B0A" w:rsidP="005E3B0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E3B0A" w:rsidRPr="005E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FCF"/>
    <w:multiLevelType w:val="multilevel"/>
    <w:tmpl w:val="4BF6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A7D47"/>
    <w:multiLevelType w:val="multilevel"/>
    <w:tmpl w:val="CF6A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A6E94"/>
    <w:multiLevelType w:val="multilevel"/>
    <w:tmpl w:val="DCE6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B0A"/>
    <w:rsid w:val="005E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E3B0A"/>
    <w:rPr>
      <w:i/>
      <w:iCs/>
    </w:rPr>
  </w:style>
  <w:style w:type="character" w:styleId="a5">
    <w:name w:val="Hyperlink"/>
    <w:basedOn w:val="a0"/>
    <w:uiPriority w:val="99"/>
    <w:semiHidden/>
    <w:unhideWhenUsed/>
    <w:rsid w:val="005E3B0A"/>
    <w:rPr>
      <w:color w:val="0000FF"/>
      <w:u w:val="single"/>
    </w:rPr>
  </w:style>
  <w:style w:type="character" w:styleId="a6">
    <w:name w:val="Strong"/>
    <w:basedOn w:val="a0"/>
    <w:uiPriority w:val="22"/>
    <w:qFormat/>
    <w:rsid w:val="005E3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mon.gov.ua/ua/npa/deyaki-pitannya-provedennya-u-20222023-navchalnomu-roci-derzhavnoyi-pidsumkovoyi-atestaciyi-osib-yaki-zdobuvayut-zagalnu-serednyu-osvitu-zareyestrovanij-u-ministerstvi-yusticiyi-ukrayini-26-veresnya-2022-roku-za-112238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2022-09-28T10:34:00Z</dcterms:created>
  <dcterms:modified xsi:type="dcterms:W3CDTF">2022-09-28T10:41:00Z</dcterms:modified>
</cp:coreProperties>
</file>