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4" w:rsidRPr="00644B09" w:rsidRDefault="00AE3414" w:rsidP="00644B09">
      <w:pPr>
        <w:shd w:val="clear" w:color="auto" w:fill="FFFFFF"/>
        <w:spacing w:after="158" w:line="364" w:lineRule="atLeast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44B0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Послуги по організації харчуванню дітей в закладі дошкільної освіти надає  ТОВ "ПОНТЕМ.УА"</w:t>
      </w:r>
    </w:p>
    <w:p w:rsidR="00AE3414" w:rsidRPr="00644B09" w:rsidRDefault="00AE3414" w:rsidP="00644B09">
      <w:pPr>
        <w:shd w:val="clear" w:color="auto" w:fill="FFFFFF"/>
        <w:spacing w:after="158" w:line="364" w:lineRule="atLeast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44B0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Харчування дітей здійснюється на основі норм харчування затверджених Постановою Кабінету Міністрів України від 24 березня 2021 р. № 305 </w:t>
      </w:r>
    </w:p>
    <w:p w:rsidR="00AE3414" w:rsidRPr="00644B09" w:rsidRDefault="00F3170C" w:rsidP="00AE3414">
      <w:pPr>
        <w:shd w:val="clear" w:color="auto" w:fill="FFFFFF"/>
        <w:spacing w:after="158" w:line="364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hyperlink r:id="rId4" w:anchor="Text" w:history="1">
        <w:r w:rsidR="00AE3414" w:rsidRPr="00644B09">
          <w:rPr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u w:val="single"/>
            <w:lang w:eastAsia="uk-UA"/>
          </w:rPr>
          <w:t>https://zakon.rada.gov.ua/laws/show/305-2021-%D0%BF#Text</w:t>
        </w:r>
      </w:hyperlink>
    </w:p>
    <w:p w:rsidR="00AE3414" w:rsidRPr="00644B09" w:rsidRDefault="00AE3414" w:rsidP="00AE3414">
      <w:pPr>
        <w:shd w:val="clear" w:color="auto" w:fill="FFFFFF"/>
        <w:spacing w:after="158" w:line="364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44B0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Згідно наказу відділу освіти Червоноградської міської ради Львівської області  від 27.12.2022 р. №259 "Про вартість харчування вихованців у закладах дошкільної освіти/дошкільних підрозділах закладів загальної </w:t>
      </w:r>
      <w:proofErr w:type="spellStart"/>
      <w:r w:rsidRPr="00644B0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середньорї</w:t>
      </w:r>
      <w:proofErr w:type="spellEnd"/>
      <w:r w:rsidRPr="00644B09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освіти" з 02.01.2023 р. батьки, або особи, що їх заміняють, вносять плату за харчування дітей у ЗДО у розмірі, що становить 60% від вартості харчування на день, а саме:</w:t>
      </w:r>
    </w:p>
    <w:p w:rsidR="00AE3414" w:rsidRPr="00644B09" w:rsidRDefault="00AE3414" w:rsidP="00644B09">
      <w:pPr>
        <w:shd w:val="clear" w:color="auto" w:fill="FFFFFF"/>
        <w:spacing w:after="0" w:line="364" w:lineRule="atLeast"/>
        <w:ind w:firstLine="2268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44B0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- для дітей від 1 до 4 років - 44,94 грн.;</w:t>
      </w:r>
    </w:p>
    <w:p w:rsidR="00AE3414" w:rsidRPr="00644B09" w:rsidRDefault="00644B09" w:rsidP="00644B09">
      <w:pPr>
        <w:shd w:val="clear" w:color="auto" w:fill="FFFFFF"/>
        <w:spacing w:after="158" w:line="364" w:lineRule="atLeast"/>
        <w:ind w:firstLine="2268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 xml:space="preserve">- </w:t>
      </w:r>
      <w:r w:rsidR="00AE3414" w:rsidRPr="00644B0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uk-UA"/>
        </w:rPr>
        <w:t>для дітей від 4 до 6 (7) років - 58,74 грн. </w:t>
      </w:r>
    </w:p>
    <w:p w:rsidR="00AE3414" w:rsidRPr="00644B09" w:rsidRDefault="00AE3414" w:rsidP="00644B09">
      <w:pPr>
        <w:shd w:val="clear" w:color="auto" w:fill="FFFFFF"/>
        <w:spacing w:after="158" w:line="364" w:lineRule="atLeast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4B0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644B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Харчування дітей організовано на</w:t>
      </w:r>
      <w:r w:rsidRPr="00644B09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основі</w:t>
      </w:r>
      <w:r w:rsidRPr="00644B0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циклічного перспективного меню, яке складене з урахуванням сезонів.</w:t>
      </w:r>
    </w:p>
    <w:p w:rsidR="006E34FC" w:rsidRPr="00644B09" w:rsidRDefault="006E34FC">
      <w:pPr>
        <w:rPr>
          <w:rFonts w:ascii="Times New Roman" w:hAnsi="Times New Roman" w:cs="Times New Roman"/>
          <w:sz w:val="28"/>
          <w:szCs w:val="28"/>
        </w:rPr>
      </w:pPr>
    </w:p>
    <w:sectPr w:rsidR="006E34FC" w:rsidRPr="00644B09" w:rsidSect="00644B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414"/>
    <w:rsid w:val="00644B09"/>
    <w:rsid w:val="006E34FC"/>
    <w:rsid w:val="00AE3414"/>
    <w:rsid w:val="00F3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C"/>
  </w:style>
  <w:style w:type="paragraph" w:styleId="4">
    <w:name w:val="heading 4"/>
    <w:basedOn w:val="a"/>
    <w:link w:val="40"/>
    <w:uiPriority w:val="9"/>
    <w:qFormat/>
    <w:rsid w:val="00AE3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341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E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3414"/>
    <w:rPr>
      <w:b/>
      <w:bCs/>
    </w:rPr>
  </w:style>
  <w:style w:type="character" w:styleId="a5">
    <w:name w:val="Hyperlink"/>
    <w:basedOn w:val="a0"/>
    <w:uiPriority w:val="99"/>
    <w:semiHidden/>
    <w:unhideWhenUsed/>
    <w:rsid w:val="00AE3414"/>
    <w:rPr>
      <w:color w:val="0000FF"/>
      <w:u w:val="single"/>
    </w:rPr>
  </w:style>
  <w:style w:type="character" w:styleId="a6">
    <w:name w:val="Emphasis"/>
    <w:basedOn w:val="a0"/>
    <w:uiPriority w:val="20"/>
    <w:qFormat/>
    <w:rsid w:val="00AE3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0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dcterms:created xsi:type="dcterms:W3CDTF">2023-02-13T12:41:00Z</dcterms:created>
  <dcterms:modified xsi:type="dcterms:W3CDTF">2023-02-23T12:32:00Z</dcterms:modified>
</cp:coreProperties>
</file>