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5A" w:rsidRDefault="00814976" w:rsidP="000A4BE8">
      <w:pPr>
        <w:ind w:firstLine="709"/>
        <w:jc w:val="both"/>
        <w:rPr>
          <w:rFonts w:ascii="Times New Roman" w:hAnsi="Times New Roman" w:cs="Times New Roman"/>
          <w:sz w:val="26"/>
          <w:szCs w:val="26"/>
        </w:rPr>
      </w:pPr>
      <w:r>
        <w:rPr>
          <w:rFonts w:ascii="Times New Roman" w:hAnsi="Times New Roman" w:cs="Times New Roman"/>
          <w:sz w:val="26"/>
          <w:szCs w:val="26"/>
        </w:rPr>
        <w:t>В закладі дошкільної освіти № 19 на посаді д</w:t>
      </w:r>
      <w:r w:rsidR="00694B4A">
        <w:rPr>
          <w:rFonts w:ascii="Times New Roman" w:hAnsi="Times New Roman" w:cs="Times New Roman"/>
          <w:sz w:val="26"/>
          <w:szCs w:val="26"/>
        </w:rPr>
        <w:t>иректора я працюю 17 років з 20</w:t>
      </w:r>
      <w:r w:rsidR="00694B4A">
        <w:rPr>
          <w:rFonts w:ascii="Times New Roman" w:hAnsi="Times New Roman" w:cs="Times New Roman"/>
          <w:sz w:val="26"/>
          <w:szCs w:val="26"/>
          <w:lang w:val="en-US"/>
        </w:rPr>
        <w:t>0</w:t>
      </w:r>
      <w:r>
        <w:rPr>
          <w:rFonts w:ascii="Times New Roman" w:hAnsi="Times New Roman" w:cs="Times New Roman"/>
          <w:sz w:val="26"/>
          <w:szCs w:val="26"/>
        </w:rPr>
        <w:t xml:space="preserve">5 року. У своїй діяльності керуюся Конституцією України, Законами України «Про освіту», </w:t>
      </w:r>
      <w:r w:rsidR="00FB765A">
        <w:rPr>
          <w:rFonts w:ascii="Times New Roman" w:hAnsi="Times New Roman" w:cs="Times New Roman"/>
          <w:sz w:val="26"/>
          <w:szCs w:val="26"/>
        </w:rPr>
        <w:t xml:space="preserve"> </w:t>
      </w:r>
      <w:r>
        <w:rPr>
          <w:rFonts w:ascii="Times New Roman" w:hAnsi="Times New Roman" w:cs="Times New Roman"/>
          <w:sz w:val="26"/>
          <w:szCs w:val="26"/>
        </w:rPr>
        <w:t xml:space="preserve">«Про дошкільну освіту», «Про охорону праці», Кодексом законів про працю України, Конвенцією про права дитини </w:t>
      </w:r>
      <w:r w:rsidR="00FB765A">
        <w:rPr>
          <w:rFonts w:ascii="Times New Roman" w:hAnsi="Times New Roman" w:cs="Times New Roman"/>
          <w:sz w:val="26"/>
          <w:szCs w:val="26"/>
        </w:rPr>
        <w:t>та іншими законодавчими та нормативними актами.</w:t>
      </w:r>
    </w:p>
    <w:p w:rsidR="00160784" w:rsidRDefault="00D101CC" w:rsidP="000A4BE8">
      <w:pPr>
        <w:ind w:firstLine="709"/>
        <w:jc w:val="both"/>
        <w:rPr>
          <w:rFonts w:ascii="Times New Roman" w:hAnsi="Times New Roman" w:cs="Times New Roman"/>
          <w:sz w:val="26"/>
          <w:szCs w:val="26"/>
        </w:rPr>
      </w:pPr>
      <w:r>
        <w:rPr>
          <w:rFonts w:ascii="Times New Roman" w:hAnsi="Times New Roman" w:cs="Times New Roman"/>
          <w:sz w:val="26"/>
          <w:szCs w:val="26"/>
        </w:rPr>
        <w:t>Забезпечено</w:t>
      </w:r>
      <w:r w:rsidR="00FB765A">
        <w:rPr>
          <w:rFonts w:ascii="Times New Roman" w:hAnsi="Times New Roman" w:cs="Times New Roman"/>
          <w:sz w:val="26"/>
          <w:szCs w:val="26"/>
        </w:rPr>
        <w:t xml:space="preserve"> реалізацію державної </w:t>
      </w:r>
      <w:r w:rsidR="00814976">
        <w:rPr>
          <w:rFonts w:ascii="Times New Roman" w:hAnsi="Times New Roman" w:cs="Times New Roman"/>
          <w:sz w:val="26"/>
          <w:szCs w:val="26"/>
        </w:rPr>
        <w:t xml:space="preserve"> </w:t>
      </w:r>
      <w:r w:rsidR="00FB765A">
        <w:rPr>
          <w:rFonts w:ascii="Times New Roman" w:hAnsi="Times New Roman" w:cs="Times New Roman"/>
          <w:sz w:val="26"/>
          <w:szCs w:val="26"/>
        </w:rPr>
        <w:t>політики у галузі ос</w:t>
      </w:r>
      <w:r>
        <w:rPr>
          <w:rFonts w:ascii="Times New Roman" w:hAnsi="Times New Roman" w:cs="Times New Roman"/>
          <w:sz w:val="26"/>
          <w:szCs w:val="26"/>
        </w:rPr>
        <w:t>віти. Комплектацію груп здійснено</w:t>
      </w:r>
      <w:r w:rsidR="00FB765A">
        <w:rPr>
          <w:rFonts w:ascii="Times New Roman" w:hAnsi="Times New Roman" w:cs="Times New Roman"/>
          <w:sz w:val="26"/>
          <w:szCs w:val="26"/>
        </w:rPr>
        <w:t xml:space="preserve"> відповідно до ст.14 Закону «Про дошкільну освіту», згідно електронної реєстраціїї, за віковими ознаками, на підставі заяв батьків (або осіб, які їх замінюють), ксерокопії свідоцтва про народження дитини, медичної довідки про стан здоров’я дитини.</w:t>
      </w:r>
    </w:p>
    <w:p w:rsidR="00FB765A" w:rsidRDefault="00FB765A" w:rsidP="000A4BE8">
      <w:pPr>
        <w:ind w:firstLine="709"/>
        <w:jc w:val="both"/>
        <w:rPr>
          <w:rFonts w:ascii="Times New Roman" w:hAnsi="Times New Roman" w:cs="Times New Roman"/>
          <w:sz w:val="26"/>
          <w:szCs w:val="26"/>
        </w:rPr>
      </w:pPr>
      <w:r>
        <w:rPr>
          <w:rFonts w:ascii="Times New Roman" w:hAnsi="Times New Roman" w:cs="Times New Roman"/>
          <w:sz w:val="26"/>
          <w:szCs w:val="26"/>
        </w:rPr>
        <w:t xml:space="preserve">У закладі функціонує 13 вікових груп: 2 групи раннього віку, 3 групи – молодшого дошкільного віку, 3 групи – середнього дошкільного віку, 2 групи – старшого дошкільного віку, 3групи  – інклюзивні. Проектна потужність закладу 270 дітей. Списковий склад – 284 дитини. З метою підготовки до шкільного навчання дітей, які не охоплені дошкільною освітою, здійснюється соціально – педагогічний </w:t>
      </w:r>
      <w:r w:rsidR="00115909">
        <w:rPr>
          <w:rFonts w:ascii="Times New Roman" w:hAnsi="Times New Roman" w:cs="Times New Roman"/>
          <w:sz w:val="26"/>
          <w:szCs w:val="26"/>
        </w:rPr>
        <w:t>патронат.</w:t>
      </w:r>
    </w:p>
    <w:p w:rsidR="00115909" w:rsidRDefault="00115909" w:rsidP="000A4BE8">
      <w:pPr>
        <w:ind w:firstLine="709"/>
        <w:jc w:val="both"/>
        <w:rPr>
          <w:rFonts w:ascii="Times New Roman" w:hAnsi="Times New Roman" w:cs="Times New Roman"/>
          <w:sz w:val="26"/>
          <w:szCs w:val="26"/>
        </w:rPr>
      </w:pPr>
      <w:r>
        <w:rPr>
          <w:rFonts w:ascii="Times New Roman" w:hAnsi="Times New Roman" w:cs="Times New Roman"/>
          <w:sz w:val="26"/>
          <w:szCs w:val="26"/>
        </w:rPr>
        <w:t>Освітній процес у ЗДО організовано відповідно до вимог Базового компонента дошкільної освіти в Україні(інваріантна і варіативна складова), програми розвитку дітей дошкільного віку «Українське дошкілля».</w:t>
      </w:r>
    </w:p>
    <w:p w:rsidR="00115909" w:rsidRDefault="00115909" w:rsidP="000A4BE8">
      <w:pPr>
        <w:ind w:firstLine="709"/>
        <w:jc w:val="both"/>
        <w:rPr>
          <w:rFonts w:ascii="Times New Roman" w:hAnsi="Times New Roman" w:cs="Times New Roman"/>
          <w:sz w:val="26"/>
          <w:szCs w:val="26"/>
        </w:rPr>
      </w:pPr>
      <w:r>
        <w:rPr>
          <w:rFonts w:ascii="Times New Roman" w:hAnsi="Times New Roman" w:cs="Times New Roman"/>
          <w:sz w:val="26"/>
          <w:szCs w:val="26"/>
        </w:rPr>
        <w:t>З метою забезпечення високої результативності осві</w:t>
      </w:r>
      <w:r w:rsidR="00694B4A">
        <w:rPr>
          <w:rFonts w:ascii="Times New Roman" w:hAnsi="Times New Roman" w:cs="Times New Roman"/>
          <w:sz w:val="26"/>
          <w:szCs w:val="26"/>
        </w:rPr>
        <w:t>тнього процесу в закладі створено</w:t>
      </w:r>
      <w:r>
        <w:rPr>
          <w:rFonts w:ascii="Times New Roman" w:hAnsi="Times New Roman" w:cs="Times New Roman"/>
          <w:sz w:val="26"/>
          <w:szCs w:val="26"/>
        </w:rPr>
        <w:t xml:space="preserve"> умови щодо впровадження інноваційних програм та методик, а саме: «Розвивальне читання» Л.Шелестової; «Світ у картинах художників» </w:t>
      </w:r>
      <w:r w:rsidR="00654995">
        <w:rPr>
          <w:rFonts w:ascii="Times New Roman" w:hAnsi="Times New Roman" w:cs="Times New Roman"/>
          <w:sz w:val="26"/>
          <w:szCs w:val="26"/>
        </w:rPr>
        <w:t xml:space="preserve">Л.Шелестової; читання за методикою М.Зайцева (кубики); елементи </w:t>
      </w:r>
      <w:r w:rsidR="009C33CD">
        <w:rPr>
          <w:rFonts w:ascii="Times New Roman" w:hAnsi="Times New Roman" w:cs="Times New Roman"/>
          <w:sz w:val="26"/>
          <w:szCs w:val="26"/>
        </w:rPr>
        <w:t>методики з фізичного виховання М.Єфименка; степ  - платформи; батут; фітбол; скалелазіння; «Нетрадиційні техніки у зображувальній діяльності» Л.Шульги.</w:t>
      </w:r>
    </w:p>
    <w:p w:rsidR="008C6F91" w:rsidRDefault="009C33CD" w:rsidP="000A4BE8">
      <w:pPr>
        <w:ind w:firstLine="709"/>
        <w:jc w:val="both"/>
        <w:rPr>
          <w:rFonts w:ascii="Times New Roman" w:hAnsi="Times New Roman" w:cs="Times New Roman"/>
          <w:sz w:val="26"/>
          <w:szCs w:val="26"/>
        </w:rPr>
      </w:pPr>
      <w:r>
        <w:rPr>
          <w:rFonts w:ascii="Times New Roman" w:hAnsi="Times New Roman" w:cs="Times New Roman"/>
          <w:sz w:val="26"/>
          <w:szCs w:val="26"/>
        </w:rPr>
        <w:t xml:space="preserve">З метою реалізації міської комплексної програми «Обдаровані діти», розвитку творчих </w:t>
      </w:r>
      <w:r w:rsidR="008C6F91">
        <w:rPr>
          <w:rFonts w:ascii="Times New Roman" w:hAnsi="Times New Roman" w:cs="Times New Roman"/>
          <w:sz w:val="26"/>
          <w:szCs w:val="26"/>
        </w:rPr>
        <w:t>здібностей та нахилів дошкільників, функціонують гуртки: «Декоративно – ужиткового мистецтва», фізкультурний «Юні гімнасти», англійська мова для малят.</w:t>
      </w:r>
    </w:p>
    <w:p w:rsidR="000A552F"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Створено</w:t>
      </w:r>
      <w:r w:rsidR="008C6F91">
        <w:rPr>
          <w:rFonts w:ascii="Times New Roman" w:hAnsi="Times New Roman" w:cs="Times New Roman"/>
          <w:sz w:val="26"/>
          <w:szCs w:val="26"/>
        </w:rPr>
        <w:t xml:space="preserve"> належне кадрове забезпечення – заклад укомплектований кадрами згі</w:t>
      </w:r>
      <w:r>
        <w:rPr>
          <w:rFonts w:ascii="Times New Roman" w:hAnsi="Times New Roman" w:cs="Times New Roman"/>
          <w:sz w:val="26"/>
          <w:szCs w:val="26"/>
        </w:rPr>
        <w:t>дно штатного розпису. Забезпечено</w:t>
      </w:r>
      <w:r w:rsidR="008C6F91">
        <w:rPr>
          <w:rFonts w:ascii="Times New Roman" w:hAnsi="Times New Roman" w:cs="Times New Roman"/>
          <w:sz w:val="26"/>
          <w:szCs w:val="26"/>
        </w:rPr>
        <w:t xml:space="preserve"> умови для підвищення кваліфікації та фахової майстерності педагогічних працівників ЗДО; колективні перегляди та взаємовідвідування занять і режимних моментів; самоосвіту, інтернетресурс; семінари – практикуми; творчі групи; педагогічну раду; школу адаптації молодих спеціалістів; творчі зустрічі </w:t>
      </w:r>
      <w:r w:rsidR="000A552F">
        <w:rPr>
          <w:rFonts w:ascii="Times New Roman" w:hAnsi="Times New Roman" w:cs="Times New Roman"/>
          <w:sz w:val="26"/>
          <w:szCs w:val="26"/>
        </w:rPr>
        <w:t>педагогічних колективі ЗДО міста з обміну досвідом; співпрацю педагогічних колективів ЗДО і ЗЗСО; висвітлення інформації про діяльність ЗДО та проведені методичні заходи (сайт ЗДО, на сторінках FASEBOOKE, місцеві ЗМІ). Практикую співпрацю з колективом в цілому та з кожним педагогом зокрема, надаю консультативну допомогу молодим спеціалістам.</w:t>
      </w:r>
    </w:p>
    <w:p w:rsidR="000A552F"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Організовано</w:t>
      </w:r>
      <w:r w:rsidR="000A552F">
        <w:rPr>
          <w:rFonts w:ascii="Times New Roman" w:hAnsi="Times New Roman" w:cs="Times New Roman"/>
          <w:sz w:val="26"/>
          <w:szCs w:val="26"/>
        </w:rPr>
        <w:t xml:space="preserve"> підготовку і проведення атестації педагогічних працівників згідно Законів України «Про освіту», «Про дошкільну освіту», «Типового положення про атестацію педагогічних працівників».</w:t>
      </w:r>
    </w:p>
    <w:p w:rsidR="009C33CD"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Забезпечено</w:t>
      </w:r>
      <w:r w:rsidR="000A552F">
        <w:rPr>
          <w:rFonts w:ascii="Times New Roman" w:hAnsi="Times New Roman" w:cs="Times New Roman"/>
          <w:sz w:val="26"/>
          <w:szCs w:val="26"/>
        </w:rPr>
        <w:t xml:space="preserve"> соціальний захист, збереження та зміцнення здоров</w:t>
      </w:r>
      <w:r w:rsidR="000A552F">
        <w:rPr>
          <w:rFonts w:ascii="Times New Roman" w:hAnsi="Times New Roman" w:cs="Times New Roman"/>
          <w:sz w:val="26"/>
          <w:szCs w:val="26"/>
          <w:lang w:val="en-US"/>
        </w:rPr>
        <w:t>’</w:t>
      </w:r>
      <w:r w:rsidR="000A552F">
        <w:rPr>
          <w:rFonts w:ascii="Times New Roman" w:hAnsi="Times New Roman" w:cs="Times New Roman"/>
          <w:sz w:val="26"/>
          <w:szCs w:val="26"/>
        </w:rPr>
        <w:t>я працівників відповідно умов Колективного договору між адміністрацією та профспілковим комітетом ЗДО. Для участі працівників та батьківської громадськості у діяльності дошкільного навчального закладу створено органи самоуправління та самоврядування. Це педагогічна рада</w:t>
      </w:r>
      <w:r w:rsidR="00C518E7">
        <w:rPr>
          <w:rFonts w:ascii="Times New Roman" w:hAnsi="Times New Roman" w:cs="Times New Roman"/>
          <w:sz w:val="26"/>
          <w:szCs w:val="26"/>
        </w:rPr>
        <w:t>, профспілковий комітет, батьківський комітет, загальні збори колективу, Рада закладу, комісія з атестації педагогічних працівників, комісія соціального страхування, комісія з трудових суперечок, комісія з бракеражу, комісія з охорони праці, комісія з розслідування нещасних випадків, комісія по оприбуткуванню матеріальних цінностей, громадського контролю за харчуванням, комісія з обст</w:t>
      </w:r>
      <w:r>
        <w:rPr>
          <w:rFonts w:ascii="Times New Roman" w:hAnsi="Times New Roman" w:cs="Times New Roman"/>
          <w:sz w:val="26"/>
          <w:szCs w:val="26"/>
        </w:rPr>
        <w:t>еження приміщень ЗДО. Забезпечено</w:t>
      </w:r>
      <w:r w:rsidR="00C518E7">
        <w:rPr>
          <w:rFonts w:ascii="Times New Roman" w:hAnsi="Times New Roman" w:cs="Times New Roman"/>
          <w:sz w:val="26"/>
          <w:szCs w:val="26"/>
        </w:rPr>
        <w:t xml:space="preserve"> дотримання санітарно – гігієнічних, протипожежних норм і правил техніки безпеки, вимог безпечної життєдіяльності дітей і працівників, безпечну експлуатацію інженерно – технічних комунікацій, обладнання. Своєчасно організовую</w:t>
      </w:r>
      <w:r>
        <w:rPr>
          <w:rFonts w:ascii="Times New Roman" w:hAnsi="Times New Roman" w:cs="Times New Roman"/>
          <w:sz w:val="26"/>
          <w:szCs w:val="26"/>
        </w:rPr>
        <w:t>ться</w:t>
      </w:r>
      <w:r w:rsidR="00C518E7">
        <w:rPr>
          <w:rFonts w:ascii="Times New Roman" w:hAnsi="Times New Roman" w:cs="Times New Roman"/>
          <w:sz w:val="26"/>
          <w:szCs w:val="26"/>
        </w:rPr>
        <w:t xml:space="preserve"> огляди й ремонт приміщень дошкільного</w:t>
      </w:r>
      <w:r>
        <w:rPr>
          <w:rFonts w:ascii="Times New Roman" w:hAnsi="Times New Roman" w:cs="Times New Roman"/>
          <w:sz w:val="26"/>
          <w:szCs w:val="26"/>
        </w:rPr>
        <w:t xml:space="preserve"> навчального закладу. Затверджено</w:t>
      </w:r>
      <w:r w:rsidR="00C518E7">
        <w:rPr>
          <w:rFonts w:ascii="Times New Roman" w:hAnsi="Times New Roman" w:cs="Times New Roman"/>
          <w:sz w:val="26"/>
          <w:szCs w:val="26"/>
        </w:rPr>
        <w:t>, за узгодженням з профспілковим комітетом, інструкції для працівників з охорони праці, у встановлен</w:t>
      </w:r>
      <w:r>
        <w:rPr>
          <w:rFonts w:ascii="Times New Roman" w:hAnsi="Times New Roman" w:cs="Times New Roman"/>
          <w:sz w:val="26"/>
          <w:szCs w:val="26"/>
        </w:rPr>
        <w:t>ому порядку організовано</w:t>
      </w:r>
      <w:r w:rsidR="00C518E7">
        <w:rPr>
          <w:rFonts w:ascii="Times New Roman" w:hAnsi="Times New Roman" w:cs="Times New Roman"/>
          <w:sz w:val="26"/>
          <w:szCs w:val="26"/>
        </w:rPr>
        <w:t xml:space="preserve"> перегляд діючих інструкцій.</w:t>
      </w:r>
    </w:p>
    <w:p w:rsidR="00242E4C"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Створено</w:t>
      </w:r>
      <w:r w:rsidR="00242E4C">
        <w:rPr>
          <w:rFonts w:ascii="Times New Roman" w:hAnsi="Times New Roman" w:cs="Times New Roman"/>
          <w:sz w:val="26"/>
          <w:szCs w:val="26"/>
        </w:rPr>
        <w:t xml:space="preserve"> необхідні умови для організації харчування дітей відповідно до Закону України «Про </w:t>
      </w:r>
      <w:r w:rsidR="0043669B">
        <w:rPr>
          <w:rFonts w:ascii="Times New Roman" w:hAnsi="Times New Roman" w:cs="Times New Roman"/>
          <w:sz w:val="26"/>
          <w:szCs w:val="26"/>
        </w:rPr>
        <w:t>дошкільну освіту», Положення про дошкільний навчальний заклад, Інструкції з організації харчування дітей в ЗДО, внутрішніх наказів щодо організації харчування  в ЗДО.</w:t>
      </w:r>
    </w:p>
    <w:p w:rsidR="0043669B" w:rsidRDefault="0043669B" w:rsidP="000A4BE8">
      <w:pPr>
        <w:ind w:firstLine="709"/>
        <w:jc w:val="both"/>
        <w:rPr>
          <w:rFonts w:ascii="Times New Roman" w:hAnsi="Times New Roman" w:cs="Times New Roman"/>
          <w:sz w:val="26"/>
          <w:szCs w:val="26"/>
        </w:rPr>
      </w:pPr>
      <w:r>
        <w:rPr>
          <w:rFonts w:ascii="Times New Roman" w:hAnsi="Times New Roman" w:cs="Times New Roman"/>
          <w:sz w:val="26"/>
          <w:szCs w:val="26"/>
        </w:rPr>
        <w:t>Спільно з медичними працівниками опрацьовуємо заходи по удосконаленню медичного обслуговування та лікувально – профілактичної оздоровчої роботи. Медичний кабінет в ЗДО обладнаний згідно вимог, розроблено «План санітарно – оздоровчих заходів на рік», ведуться антропометричні вимірювання, листки здоров</w:t>
      </w:r>
      <w:r>
        <w:rPr>
          <w:rFonts w:ascii="Times New Roman" w:hAnsi="Times New Roman" w:cs="Times New Roman"/>
          <w:sz w:val="26"/>
          <w:szCs w:val="26"/>
          <w:lang w:val="en-US"/>
        </w:rPr>
        <w:t>’</w:t>
      </w:r>
      <w:r>
        <w:rPr>
          <w:rFonts w:ascii="Times New Roman" w:hAnsi="Times New Roman" w:cs="Times New Roman"/>
          <w:sz w:val="26"/>
          <w:szCs w:val="26"/>
        </w:rPr>
        <w:t xml:space="preserve">я дітей, здійснюється щоденний патронаж, проводиться медико – педагогічний контроль за фізичним розвитком і вихованням дітей у заклад, аналізується рівень захворюваності, ведеться санітарно – просвітницька робота з батьками вихованців, дітьми </w:t>
      </w:r>
      <w:r w:rsidR="00361223">
        <w:rPr>
          <w:rFonts w:ascii="Times New Roman" w:hAnsi="Times New Roman" w:cs="Times New Roman"/>
          <w:sz w:val="26"/>
          <w:szCs w:val="26"/>
        </w:rPr>
        <w:t>та працівниками, своєчасно проводяться медичні огляди працівників.</w:t>
      </w:r>
    </w:p>
    <w:p w:rsidR="00361223" w:rsidRDefault="00361223" w:rsidP="000A4BE8">
      <w:pPr>
        <w:ind w:firstLine="709"/>
        <w:jc w:val="both"/>
        <w:rPr>
          <w:rFonts w:ascii="Times New Roman" w:hAnsi="Times New Roman" w:cs="Times New Roman"/>
          <w:sz w:val="26"/>
          <w:szCs w:val="26"/>
        </w:rPr>
      </w:pPr>
      <w:r>
        <w:rPr>
          <w:rFonts w:ascii="Times New Roman" w:hAnsi="Times New Roman" w:cs="Times New Roman"/>
          <w:sz w:val="26"/>
          <w:szCs w:val="26"/>
        </w:rPr>
        <w:t>З метою ефективної підготовки дітей</w:t>
      </w:r>
      <w:r w:rsidR="00694B4A">
        <w:rPr>
          <w:rFonts w:ascii="Times New Roman" w:hAnsi="Times New Roman" w:cs="Times New Roman"/>
          <w:sz w:val="26"/>
          <w:szCs w:val="26"/>
        </w:rPr>
        <w:t xml:space="preserve"> до навчання в школі організовано</w:t>
      </w:r>
      <w:r>
        <w:rPr>
          <w:rFonts w:ascii="Times New Roman" w:hAnsi="Times New Roman" w:cs="Times New Roman"/>
          <w:sz w:val="26"/>
          <w:szCs w:val="26"/>
        </w:rPr>
        <w:t xml:space="preserve"> співпрацю з Гімнацією № 3: складено угоду між ЗДО та школою, розроблено план співпраці, згідно якого ведеться робота з дітьми та їх батьками, педагогічними колективами.</w:t>
      </w:r>
    </w:p>
    <w:p w:rsidR="00361223" w:rsidRDefault="00361223" w:rsidP="000A4BE8">
      <w:pPr>
        <w:ind w:firstLine="709"/>
        <w:jc w:val="both"/>
        <w:rPr>
          <w:rFonts w:ascii="Times New Roman" w:hAnsi="Times New Roman" w:cs="Times New Roman"/>
          <w:sz w:val="26"/>
          <w:szCs w:val="26"/>
        </w:rPr>
      </w:pPr>
      <w:r>
        <w:rPr>
          <w:rFonts w:ascii="Times New Roman" w:hAnsi="Times New Roman" w:cs="Times New Roman"/>
          <w:sz w:val="26"/>
          <w:szCs w:val="26"/>
        </w:rPr>
        <w:t>Для підвищення якості дошкільної освіти, з батьками плануються та проводяться наступні форми роботи: загальні, групові батьківські збори, Рада закладу, дні відкритих дверей, бесіди, робота з батьківським комітетом, прес – центр для батьків, веб – сайт ЗДО, анкетування, спільні родинні свята, благодійні акції.</w:t>
      </w:r>
    </w:p>
    <w:p w:rsidR="00361223" w:rsidRDefault="00361223" w:rsidP="000A4BE8">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Щороку звітую про свою діяльність на загальних зборах колективу </w:t>
      </w:r>
      <w:r w:rsidR="00EE1835">
        <w:rPr>
          <w:rFonts w:ascii="Times New Roman" w:hAnsi="Times New Roman" w:cs="Times New Roman"/>
          <w:sz w:val="26"/>
          <w:szCs w:val="26"/>
        </w:rPr>
        <w:t>закладу та батьків або осіб, які їх замінюють.</w:t>
      </w:r>
    </w:p>
    <w:p w:rsidR="00EE1835"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Організовано</w:t>
      </w:r>
      <w:r w:rsidR="00EE1835">
        <w:rPr>
          <w:rFonts w:ascii="Times New Roman" w:hAnsi="Times New Roman" w:cs="Times New Roman"/>
          <w:sz w:val="26"/>
          <w:szCs w:val="26"/>
        </w:rPr>
        <w:t xml:space="preserve"> активну співпрацю із соціальними партнерами: міським центром первинної медико – санітарної допомоги, церквою Пресвятої Богородиці Владичиці України та церквою Св. Йосафата, відділенням медико – соціальної допомоги підліткам та молоді «Клініка дружня до молоді», міським центром соціальних служб для сім</w:t>
      </w:r>
      <w:r w:rsidR="00EE1835">
        <w:rPr>
          <w:rFonts w:ascii="Times New Roman" w:hAnsi="Times New Roman" w:cs="Times New Roman"/>
          <w:sz w:val="26"/>
          <w:szCs w:val="26"/>
          <w:lang w:val="en-US"/>
        </w:rPr>
        <w:t>’</w:t>
      </w:r>
      <w:r w:rsidR="00EE1835">
        <w:rPr>
          <w:rFonts w:ascii="Times New Roman" w:hAnsi="Times New Roman" w:cs="Times New Roman"/>
          <w:sz w:val="26"/>
          <w:szCs w:val="26"/>
        </w:rPr>
        <w:t>ї, дітей та молоді, громадськими організаціями.</w:t>
      </w:r>
    </w:p>
    <w:p w:rsidR="00EE1835"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Забезпечено</w:t>
      </w:r>
      <w:r w:rsidR="00EE1835">
        <w:rPr>
          <w:rFonts w:ascii="Times New Roman" w:hAnsi="Times New Roman" w:cs="Times New Roman"/>
          <w:sz w:val="26"/>
          <w:szCs w:val="26"/>
        </w:rPr>
        <w:t xml:space="preserve"> облік, збереження й поповнення матеріально – технічної бази закладу, раціональне використання державних коштів та коштів, що надходять з інших джерел.</w:t>
      </w:r>
    </w:p>
    <w:p w:rsidR="00EE1835"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Здійснюється прийом відвідувачів, забезпечується</w:t>
      </w:r>
      <w:r w:rsidR="00EE1835">
        <w:rPr>
          <w:rFonts w:ascii="Times New Roman" w:hAnsi="Times New Roman" w:cs="Times New Roman"/>
          <w:sz w:val="26"/>
          <w:szCs w:val="26"/>
        </w:rPr>
        <w:t xml:space="preserve"> конституційне право на звернення громадян згідно із чинним законодавством.</w:t>
      </w:r>
    </w:p>
    <w:p w:rsidR="00EE1835" w:rsidRDefault="00694B4A" w:rsidP="000A4BE8">
      <w:pPr>
        <w:ind w:firstLine="709"/>
        <w:jc w:val="both"/>
        <w:rPr>
          <w:rFonts w:ascii="Times New Roman" w:hAnsi="Times New Roman" w:cs="Times New Roman"/>
          <w:sz w:val="26"/>
          <w:szCs w:val="26"/>
        </w:rPr>
      </w:pPr>
      <w:r>
        <w:rPr>
          <w:rFonts w:ascii="Times New Roman" w:hAnsi="Times New Roman" w:cs="Times New Roman"/>
          <w:sz w:val="26"/>
          <w:szCs w:val="26"/>
        </w:rPr>
        <w:t>Забезпечено</w:t>
      </w:r>
      <w:r w:rsidR="00EE1835">
        <w:rPr>
          <w:rFonts w:ascii="Times New Roman" w:hAnsi="Times New Roman" w:cs="Times New Roman"/>
          <w:sz w:val="26"/>
          <w:szCs w:val="26"/>
        </w:rPr>
        <w:t xml:space="preserve">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EE1835" w:rsidRDefault="00EE1835" w:rsidP="000A4BE8">
      <w:pPr>
        <w:ind w:firstLine="709"/>
        <w:jc w:val="both"/>
        <w:rPr>
          <w:rFonts w:ascii="Times New Roman" w:hAnsi="Times New Roman" w:cs="Times New Roman"/>
          <w:sz w:val="26"/>
          <w:szCs w:val="26"/>
        </w:rPr>
      </w:pPr>
      <w:r>
        <w:rPr>
          <w:rFonts w:ascii="Times New Roman" w:hAnsi="Times New Roman" w:cs="Times New Roman"/>
          <w:sz w:val="26"/>
          <w:szCs w:val="26"/>
        </w:rPr>
        <w:t>Сприяю створенню позитивного мікроклімату в колективі, дотриманню прав і свобод працівників і вихованців у встановленому законодавством України порядку.</w:t>
      </w:r>
    </w:p>
    <w:p w:rsidR="00F14421" w:rsidRPr="00754E82" w:rsidRDefault="00F14421" w:rsidP="000A4BE8">
      <w:pPr>
        <w:spacing w:after="0" w:line="240" w:lineRule="auto"/>
        <w:ind w:firstLine="540"/>
        <w:jc w:val="both"/>
        <w:rPr>
          <w:rFonts w:ascii="Calibri" w:eastAsia="Calibri" w:hAnsi="Calibri" w:cs="Times New Roman"/>
          <w:b/>
          <w:color w:val="000000"/>
          <w:sz w:val="28"/>
          <w:szCs w:val="28"/>
        </w:rPr>
      </w:pPr>
      <w:r w:rsidRPr="00972E07">
        <w:rPr>
          <w:rFonts w:ascii="Times New Roman" w:eastAsia="Times New Roman" w:hAnsi="Times New Roman" w:cs="Times New Roman"/>
          <w:color w:val="000000"/>
          <w:sz w:val="26"/>
          <w:szCs w:val="26"/>
          <w:lang w:eastAsia="ru-RU"/>
        </w:rPr>
        <w:t>Керуючись  основними державними документами, що регламентують діяльність закладу, з батьками</w:t>
      </w:r>
      <w:r>
        <w:rPr>
          <w:rFonts w:ascii="Times New Roman" w:eastAsia="Times New Roman" w:hAnsi="Times New Roman" w:cs="Times New Roman"/>
          <w:color w:val="000000"/>
          <w:sz w:val="26"/>
          <w:szCs w:val="26"/>
          <w:lang w:eastAsia="ru-RU"/>
        </w:rPr>
        <w:t xml:space="preserve"> та педагогами продовжувала</w:t>
      </w:r>
      <w:r w:rsidRPr="00972E07">
        <w:rPr>
          <w:rFonts w:ascii="Times New Roman" w:eastAsia="Times New Roman" w:hAnsi="Times New Roman" w:cs="Times New Roman"/>
          <w:color w:val="000000"/>
          <w:sz w:val="26"/>
          <w:szCs w:val="26"/>
          <w:lang w:eastAsia="ru-RU"/>
        </w:rPr>
        <w:t xml:space="preserve">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F14421" w:rsidRDefault="00F14421" w:rsidP="000A4BE8">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972E07">
        <w:rPr>
          <w:rFonts w:ascii="Times New Roman" w:eastAsia="Times New Roman" w:hAnsi="Times New Roman" w:cs="Times New Roman"/>
          <w:bCs/>
          <w:sz w:val="26"/>
          <w:szCs w:val="26"/>
          <w:lang w:eastAsia="ru-RU"/>
        </w:rPr>
        <w:t>В кожній віковій групі та у всіх приміщеннях ЗДО зроблено косметичний ремонт та</w:t>
      </w:r>
      <w:r>
        <w:rPr>
          <w:rFonts w:ascii="Times New Roman" w:eastAsia="Times New Roman" w:hAnsi="Times New Roman" w:cs="Times New Roman"/>
          <w:bCs/>
          <w:sz w:val="26"/>
          <w:szCs w:val="26"/>
          <w:lang w:eastAsia="ru-RU"/>
        </w:rPr>
        <w:t xml:space="preserve"> постійно  проводиться</w:t>
      </w:r>
      <w:r w:rsidRPr="00972E07">
        <w:rPr>
          <w:rFonts w:ascii="Times New Roman" w:eastAsia="Times New Roman" w:hAnsi="Times New Roman" w:cs="Times New Roman"/>
          <w:bCs/>
          <w:sz w:val="26"/>
          <w:szCs w:val="26"/>
          <w:lang w:eastAsia="ru-RU"/>
        </w:rPr>
        <w:t xml:space="preserve">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w:t>
      </w:r>
      <w:r>
        <w:rPr>
          <w:rFonts w:ascii="Times New Roman" w:eastAsia="Times New Roman" w:hAnsi="Times New Roman" w:cs="Times New Roman"/>
          <w:bCs/>
          <w:sz w:val="26"/>
          <w:szCs w:val="26"/>
          <w:lang w:eastAsia="ru-RU"/>
        </w:rPr>
        <w:t xml:space="preserve">від благодійних внесків батьків, коштів з міського бюджетута волонтерських організацій </w:t>
      </w:r>
      <w:r w:rsidRPr="00972E07">
        <w:rPr>
          <w:rFonts w:ascii="Times New Roman" w:eastAsia="Times New Roman" w:hAnsi="Times New Roman" w:cs="Times New Roman"/>
          <w:bCs/>
          <w:sz w:val="26"/>
          <w:szCs w:val="26"/>
          <w:lang w:eastAsia="ru-RU"/>
        </w:rPr>
        <w:t>дозволило проводити заходи, які поповнили матеріально – технічну базу ЗДО.</w:t>
      </w:r>
    </w:p>
    <w:p w:rsidR="00F14421" w:rsidRDefault="00F14421" w:rsidP="000A4BE8">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A4BE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Найгострішою проблемою є небезпечний та непривабливий вигляд санвузлів у ЗДО. У 2019 році колектив закладу здобув перемогу в конкурсі мікропроєктів і за його результатами було виділено кошти з міського, обласного бюджетів та коштів громади на капітальний ремонт санвузлів у двох групах. Але на даний час у закладі дошкільної освіти потребує реконструкції та капітального ремонту ще чотири санвузли. Згідно Рішення ЧМР № 1021 від 16.12.2021р. було заплановано виділення коштів в сумі 600000,00 грн для проведення капітальних ремонтів у вищевказаних санвузлах на 2024рік.</w:t>
      </w:r>
    </w:p>
    <w:p w:rsidR="00F14421" w:rsidRPr="0043669B" w:rsidRDefault="00F14421" w:rsidP="000A4BE8">
      <w:pPr>
        <w:ind w:firstLine="709"/>
        <w:jc w:val="both"/>
        <w:rPr>
          <w:rFonts w:ascii="Times New Roman" w:hAnsi="Times New Roman" w:cs="Times New Roman"/>
          <w:sz w:val="26"/>
          <w:szCs w:val="26"/>
          <w:lang w:val="en-US"/>
        </w:rPr>
      </w:pPr>
      <w:r>
        <w:rPr>
          <w:rFonts w:ascii="Times New Roman" w:eastAsia="Times New Roman" w:hAnsi="Times New Roman" w:cs="Times New Roman"/>
          <w:bCs/>
          <w:sz w:val="26"/>
          <w:szCs w:val="26"/>
          <w:lang w:eastAsia="ru-RU"/>
        </w:rPr>
        <w:t xml:space="preserve">Харчоблок закладу на даний час в задовільному стані, але для впровадження системи ХАСП необхідно провести перепланування та дооснащення приміщення. </w:t>
      </w:r>
      <w:r w:rsidR="000A4BE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lastRenderedPageBreak/>
        <w:t>Задля цього у 2021р. заплановано 700000,00грн для проведення капітального ремонту у харчоблоці на 2023рік.</w:t>
      </w:r>
    </w:p>
    <w:p w:rsidR="00F14421" w:rsidRPr="0013536E" w:rsidRDefault="00F14421" w:rsidP="000A4BE8">
      <w:pPr>
        <w:widowControl w:val="0"/>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5140CB">
        <w:rPr>
          <w:rFonts w:ascii="Times New Roman" w:hAnsi="Times New Roman" w:cs="Times New Roman"/>
          <w:sz w:val="26"/>
          <w:szCs w:val="26"/>
          <w:lang w:val="ru-RU"/>
        </w:rPr>
        <w:t>Важливим чинником, який необхідно врахувати під час планування</w:t>
      </w:r>
      <w:r w:rsidR="00D101CC">
        <w:rPr>
          <w:rFonts w:ascii="Times New Roman" w:hAnsi="Times New Roman" w:cs="Times New Roman"/>
          <w:sz w:val="26"/>
          <w:szCs w:val="26"/>
          <w:lang w:val="ru-RU"/>
        </w:rPr>
        <w:t xml:space="preserve"> </w:t>
      </w:r>
      <w:r w:rsidRPr="005140CB">
        <w:rPr>
          <w:rFonts w:ascii="Times New Roman" w:hAnsi="Times New Roman" w:cs="Times New Roman"/>
          <w:sz w:val="26"/>
          <w:szCs w:val="26"/>
          <w:lang w:val="ru-RU"/>
        </w:rPr>
        <w:t>й організації освітнього процесу, є загальна сит</w:t>
      </w:r>
      <w:r>
        <w:rPr>
          <w:rFonts w:ascii="Times New Roman" w:hAnsi="Times New Roman" w:cs="Times New Roman"/>
          <w:sz w:val="26"/>
          <w:szCs w:val="26"/>
          <w:lang w:val="ru-RU"/>
        </w:rPr>
        <w:t>уація, яка склалася в Україні у</w:t>
      </w:r>
      <w:r w:rsidRPr="005140CB">
        <w:rPr>
          <w:rFonts w:ascii="Times New Roman" w:hAnsi="Times New Roman" w:cs="Times New Roman"/>
          <w:sz w:val="26"/>
          <w:szCs w:val="26"/>
          <w:lang w:val="ru-RU"/>
        </w:rPr>
        <w:t>зв’яз</w:t>
      </w:r>
      <w:r>
        <w:rPr>
          <w:rFonts w:ascii="Times New Roman" w:hAnsi="Times New Roman" w:cs="Times New Roman"/>
          <w:sz w:val="26"/>
          <w:szCs w:val="26"/>
          <w:lang w:val="ru-RU"/>
        </w:rPr>
        <w:t xml:space="preserve">ку з воєнними діями. Приділяємо увагу заходам безпеки в разі </w:t>
      </w:r>
      <w:r w:rsidRPr="005140CB">
        <w:rPr>
          <w:rFonts w:ascii="Times New Roman" w:hAnsi="Times New Roman" w:cs="Times New Roman"/>
          <w:sz w:val="26"/>
          <w:szCs w:val="26"/>
          <w:lang w:val="ru-RU"/>
        </w:rPr>
        <w:t>надзвичайної ситуації</w:t>
      </w:r>
      <w:r>
        <w:rPr>
          <w:rFonts w:ascii="Times New Roman" w:hAnsi="Times New Roman" w:cs="Times New Roman"/>
          <w:sz w:val="26"/>
          <w:szCs w:val="26"/>
          <w:lang w:val="ru-RU"/>
        </w:rPr>
        <w:t xml:space="preserve">. Важливим завданням є підготовка та оснащення найпростішого укриття у </w:t>
      </w:r>
      <w:r>
        <w:rPr>
          <w:rFonts w:ascii="Times New Roman" w:hAnsi="Times New Roman" w:cs="Times New Roman"/>
          <w:sz w:val="26"/>
          <w:szCs w:val="26"/>
        </w:rPr>
        <w:t>підвальному приміщенні закладу для перебування там дітей під час повітряних тривог</w:t>
      </w:r>
      <w:r>
        <w:rPr>
          <w:rFonts w:ascii="Times New Roman" w:hAnsi="Times New Roman" w:cs="Times New Roman"/>
          <w:sz w:val="26"/>
          <w:szCs w:val="26"/>
          <w:lang w:val="ru-RU"/>
        </w:rPr>
        <w:t xml:space="preserve">. За кошти з міського бюджету (35000,00грн) були закуплені необхідні </w:t>
      </w:r>
      <w:r>
        <w:rPr>
          <w:rFonts w:ascii="Times New Roman" w:hAnsi="Times New Roman" w:cs="Times New Roman"/>
          <w:sz w:val="26"/>
          <w:szCs w:val="26"/>
        </w:rPr>
        <w:t>матеріали та послуги</w:t>
      </w:r>
      <w:r>
        <w:rPr>
          <w:rFonts w:ascii="Times New Roman" w:hAnsi="Times New Roman" w:cs="Times New Roman"/>
          <w:sz w:val="26"/>
          <w:szCs w:val="26"/>
          <w:lang w:val="en-US"/>
        </w:rPr>
        <w:t>:</w:t>
      </w:r>
    </w:p>
    <w:p w:rsidR="00F14421" w:rsidRDefault="00F14421" w:rsidP="000A4BE8">
      <w:pPr>
        <w:pStyle w:val="a3"/>
        <w:numPr>
          <w:ilvl w:val="0"/>
          <w:numId w:val="1"/>
        </w:numPr>
        <w:contextualSpacing/>
        <w:jc w:val="both"/>
        <w:rPr>
          <w:sz w:val="26"/>
          <w:szCs w:val="26"/>
          <w:lang w:val="uk-UA"/>
        </w:rPr>
      </w:pPr>
      <w:r>
        <w:rPr>
          <w:sz w:val="26"/>
          <w:szCs w:val="26"/>
          <w:lang w:val="uk-UA"/>
        </w:rPr>
        <w:t>Біотуалети - 2шт</w:t>
      </w:r>
      <w:r w:rsidRPr="00136D3C">
        <w:rPr>
          <w:sz w:val="26"/>
          <w:szCs w:val="26"/>
          <w:lang w:val="uk-UA"/>
        </w:rPr>
        <w:t>;</w:t>
      </w:r>
    </w:p>
    <w:p w:rsidR="00F14421" w:rsidRPr="004513BD" w:rsidRDefault="00F14421" w:rsidP="000A4BE8">
      <w:pPr>
        <w:pStyle w:val="a3"/>
        <w:numPr>
          <w:ilvl w:val="0"/>
          <w:numId w:val="1"/>
        </w:numPr>
        <w:contextualSpacing/>
        <w:jc w:val="both"/>
        <w:rPr>
          <w:sz w:val="26"/>
          <w:szCs w:val="26"/>
          <w:lang w:val="uk-UA"/>
        </w:rPr>
      </w:pPr>
      <w:r>
        <w:rPr>
          <w:sz w:val="26"/>
          <w:szCs w:val="26"/>
          <w:lang w:val="uk-UA"/>
        </w:rPr>
        <w:t>Додаткові засоби пожежогасіння</w:t>
      </w:r>
      <w:r w:rsidRPr="00136D3C">
        <w:rPr>
          <w:sz w:val="26"/>
          <w:szCs w:val="26"/>
          <w:lang w:val="uk-UA"/>
        </w:rPr>
        <w:t>;</w:t>
      </w:r>
    </w:p>
    <w:p w:rsidR="00F14421" w:rsidRDefault="00F14421" w:rsidP="000A4BE8">
      <w:pPr>
        <w:pStyle w:val="a3"/>
        <w:numPr>
          <w:ilvl w:val="0"/>
          <w:numId w:val="1"/>
        </w:numPr>
        <w:contextualSpacing/>
        <w:jc w:val="both"/>
        <w:rPr>
          <w:sz w:val="26"/>
          <w:szCs w:val="26"/>
          <w:lang w:val="uk-UA"/>
        </w:rPr>
      </w:pPr>
      <w:r>
        <w:rPr>
          <w:sz w:val="26"/>
          <w:szCs w:val="26"/>
          <w:lang w:val="uk-UA"/>
        </w:rPr>
        <w:t>Питна вода</w:t>
      </w:r>
      <w:r w:rsidRPr="00136D3C">
        <w:rPr>
          <w:sz w:val="26"/>
          <w:szCs w:val="26"/>
          <w:lang w:val="uk-UA"/>
        </w:rPr>
        <w:t>;</w:t>
      </w:r>
    </w:p>
    <w:p w:rsidR="00F14421" w:rsidRDefault="00F14421" w:rsidP="000A4BE8">
      <w:pPr>
        <w:pStyle w:val="a3"/>
        <w:numPr>
          <w:ilvl w:val="0"/>
          <w:numId w:val="1"/>
        </w:numPr>
        <w:contextualSpacing/>
        <w:jc w:val="both"/>
        <w:rPr>
          <w:sz w:val="26"/>
          <w:szCs w:val="26"/>
          <w:lang w:val="uk-UA"/>
        </w:rPr>
      </w:pPr>
      <w:r>
        <w:rPr>
          <w:sz w:val="26"/>
          <w:szCs w:val="26"/>
          <w:lang w:val="uk-UA"/>
        </w:rPr>
        <w:t>Потужні ліхтарі на акумуляторних батареях</w:t>
      </w:r>
      <w:r w:rsidRPr="00136D3C">
        <w:rPr>
          <w:sz w:val="26"/>
          <w:szCs w:val="26"/>
          <w:lang w:val="uk-UA"/>
        </w:rPr>
        <w:t>;</w:t>
      </w:r>
    </w:p>
    <w:p w:rsidR="00F14421" w:rsidRDefault="00F14421" w:rsidP="000A4BE8">
      <w:pPr>
        <w:pStyle w:val="a3"/>
        <w:numPr>
          <w:ilvl w:val="0"/>
          <w:numId w:val="1"/>
        </w:numPr>
        <w:contextualSpacing/>
        <w:jc w:val="both"/>
        <w:rPr>
          <w:sz w:val="26"/>
          <w:szCs w:val="26"/>
          <w:lang w:val="uk-UA"/>
        </w:rPr>
      </w:pPr>
      <w:r>
        <w:rPr>
          <w:sz w:val="26"/>
          <w:szCs w:val="26"/>
          <w:lang w:val="uk-UA"/>
        </w:rPr>
        <w:t>Електричні конвектори</w:t>
      </w:r>
      <w:r w:rsidRPr="00136D3C">
        <w:rPr>
          <w:sz w:val="26"/>
          <w:szCs w:val="26"/>
          <w:lang w:val="uk-UA"/>
        </w:rPr>
        <w:t>;</w:t>
      </w:r>
    </w:p>
    <w:p w:rsidR="00F14421" w:rsidRDefault="00F14421" w:rsidP="000A4BE8">
      <w:pPr>
        <w:pStyle w:val="a3"/>
        <w:numPr>
          <w:ilvl w:val="0"/>
          <w:numId w:val="1"/>
        </w:numPr>
        <w:contextualSpacing/>
        <w:jc w:val="both"/>
        <w:rPr>
          <w:sz w:val="26"/>
          <w:szCs w:val="26"/>
          <w:lang w:val="uk-UA"/>
        </w:rPr>
      </w:pPr>
      <w:r>
        <w:rPr>
          <w:sz w:val="26"/>
          <w:szCs w:val="26"/>
          <w:lang w:val="uk-UA"/>
        </w:rPr>
        <w:t>Встановлено додаткове освітлення та розетки.</w:t>
      </w:r>
    </w:p>
    <w:p w:rsidR="00C518E7" w:rsidRDefault="00F14421" w:rsidP="000A4BE8">
      <w:pPr>
        <w:ind w:firstLine="709"/>
        <w:jc w:val="both"/>
        <w:rPr>
          <w:rFonts w:ascii="Times New Roman" w:hAnsi="Times New Roman" w:cs="Times New Roman"/>
          <w:sz w:val="26"/>
          <w:szCs w:val="26"/>
        </w:rPr>
      </w:pPr>
      <w:r>
        <w:rPr>
          <w:rFonts w:ascii="Times New Roman" w:hAnsi="Times New Roman" w:cs="Times New Roman"/>
          <w:sz w:val="26"/>
          <w:szCs w:val="26"/>
        </w:rPr>
        <w:t xml:space="preserve">З квітня 2022р. ЗДО № 19 тимчасово припинив освітню діяльність внаслідок воєнних дій та проживанням у закладі внутрішньо-переміщених осіб. Дуже багато волонтерських організацій допомагали нашому закладу придбанням матеріалів та послуг для забезпечення ВПО всім необхідним для проживання. Педагогічні працівники згідно плану </w:t>
      </w:r>
      <w:r w:rsidR="000A4BE8">
        <w:rPr>
          <w:rFonts w:ascii="Times New Roman" w:hAnsi="Times New Roman" w:cs="Times New Roman"/>
          <w:sz w:val="26"/>
          <w:szCs w:val="26"/>
        </w:rPr>
        <w:t>роботи організовували освітню діяльність з дітьми ВПО, конкурси, екскурсії. До дня захисту дітей було проведено «Конкурс малюнків на асфальті», а організація ЮНІСЕФ да</w:t>
      </w:r>
      <w:r w:rsidR="00D101CC">
        <w:rPr>
          <w:rFonts w:ascii="Times New Roman" w:hAnsi="Times New Roman" w:cs="Times New Roman"/>
          <w:sz w:val="26"/>
          <w:szCs w:val="26"/>
        </w:rPr>
        <w:t>ва</w:t>
      </w:r>
      <w:r w:rsidR="000A4BE8">
        <w:rPr>
          <w:rFonts w:ascii="Times New Roman" w:hAnsi="Times New Roman" w:cs="Times New Roman"/>
          <w:sz w:val="26"/>
          <w:szCs w:val="26"/>
        </w:rPr>
        <w:t>ла подарунки дітям.</w:t>
      </w:r>
    </w:p>
    <w:p w:rsidR="000A4BE8" w:rsidRDefault="000A4BE8" w:rsidP="000A4BE8">
      <w:pPr>
        <w:ind w:firstLine="709"/>
        <w:jc w:val="both"/>
        <w:rPr>
          <w:rFonts w:ascii="Times New Roman" w:hAnsi="Times New Roman" w:cs="Times New Roman"/>
          <w:sz w:val="26"/>
          <w:szCs w:val="26"/>
        </w:rPr>
      </w:pPr>
      <w:r w:rsidRPr="006F356E">
        <w:rPr>
          <w:rFonts w:ascii="Times New Roman" w:hAnsi="Times New Roman" w:cs="Times New Roman"/>
          <w:sz w:val="26"/>
          <w:szCs w:val="26"/>
        </w:rPr>
        <w:t xml:space="preserve">У </w:t>
      </w:r>
      <w:r>
        <w:rPr>
          <w:rFonts w:ascii="Times New Roman" w:hAnsi="Times New Roman" w:cs="Times New Roman"/>
          <w:sz w:val="26"/>
          <w:szCs w:val="26"/>
        </w:rPr>
        <w:t>2022 році за матеріально – фінансової підтримки Червоноградської міської ради було виділено 148000,00грн на купівлю матеріалів для  проживання ВПО. Після переселення людей у інші заклади всі матеріали залишаться для подальшого використання у закладі.</w:t>
      </w:r>
    </w:p>
    <w:p w:rsidR="000A4BE8" w:rsidRDefault="000A4BE8" w:rsidP="000A4BE8">
      <w:pPr>
        <w:jc w:val="both"/>
        <w:rPr>
          <w:rFonts w:ascii="Times New Roman" w:hAnsi="Times New Roman" w:cs="Times New Roman"/>
          <w:sz w:val="26"/>
          <w:szCs w:val="26"/>
          <w:lang w:val="ru-RU"/>
        </w:rPr>
      </w:pPr>
      <w:r>
        <w:rPr>
          <w:rFonts w:ascii="Times New Roman" w:hAnsi="Times New Roman" w:cs="Times New Roman"/>
          <w:sz w:val="26"/>
          <w:szCs w:val="26"/>
        </w:rPr>
        <w:t xml:space="preserve">          Цифрове середовище, зокрема мережа Інтернет, сьогодні, є не лише важливим джерелом інформації, але і способом комунікації. Інформаційні технології  є важливим інструментом у житті дітей під час освітнього процесу. Тому одним із пріоритетних завдань на 2023 н.р. є  укладання додаткового договору з інтернет-провайдером та встановлення у приміщення та в найпростішому укритті закладу  </w:t>
      </w:r>
      <w:r>
        <w:rPr>
          <w:rFonts w:ascii="Times New Roman" w:hAnsi="Times New Roman" w:cs="Times New Roman"/>
          <w:sz w:val="26"/>
          <w:szCs w:val="26"/>
          <w:lang w:val="en-US"/>
        </w:rPr>
        <w:t xml:space="preserve">WI-FI – </w:t>
      </w:r>
      <w:r>
        <w:rPr>
          <w:rFonts w:ascii="Times New Roman" w:hAnsi="Times New Roman" w:cs="Times New Roman"/>
          <w:sz w:val="26"/>
          <w:szCs w:val="26"/>
          <w:lang w:val="ru-RU"/>
        </w:rPr>
        <w:t>роутерів з великою швидкістю.</w:t>
      </w:r>
    </w:p>
    <w:p w:rsidR="000A4BE8" w:rsidRPr="009E5E5E" w:rsidRDefault="000A4BE8" w:rsidP="000A4BE8">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Виконання вищевказаних пунктів і вже проведених робіт забезпечить економію матеріальних ресурсів, енергоресурсів, коштів на обслуговування закладу, збільшить строк служби будівлі, підвищить безпеку експлуатації ЗДО, поліпшить естетичний вигляд та створить комфортні умови для вихованців та працівників закладу дошкільної освіти. </w:t>
      </w:r>
    </w:p>
    <w:p w:rsidR="000A4BE8" w:rsidRPr="00FB765A" w:rsidRDefault="000A4BE8" w:rsidP="000A4BE8">
      <w:pPr>
        <w:jc w:val="both"/>
        <w:rPr>
          <w:rFonts w:ascii="Times New Roman" w:hAnsi="Times New Roman" w:cs="Times New Roman"/>
          <w:sz w:val="26"/>
          <w:szCs w:val="26"/>
        </w:rPr>
      </w:pPr>
    </w:p>
    <w:sectPr w:rsidR="000A4BE8" w:rsidRPr="00FB765A" w:rsidSect="001607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B5BEC"/>
    <w:multiLevelType w:val="hybridMultilevel"/>
    <w:tmpl w:val="F60A9850"/>
    <w:lvl w:ilvl="0" w:tplc="F14ED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814976"/>
    <w:rsid w:val="000A4BE8"/>
    <w:rsid w:val="000A552F"/>
    <w:rsid w:val="00115909"/>
    <w:rsid w:val="00160784"/>
    <w:rsid w:val="00242E4C"/>
    <w:rsid w:val="00361223"/>
    <w:rsid w:val="0043669B"/>
    <w:rsid w:val="004E5E7A"/>
    <w:rsid w:val="00612590"/>
    <w:rsid w:val="00654995"/>
    <w:rsid w:val="00694B4A"/>
    <w:rsid w:val="007A1696"/>
    <w:rsid w:val="00814976"/>
    <w:rsid w:val="008C6F91"/>
    <w:rsid w:val="009C33CD"/>
    <w:rsid w:val="00C518E7"/>
    <w:rsid w:val="00D101CC"/>
    <w:rsid w:val="00EE1835"/>
    <w:rsid w:val="00F14421"/>
    <w:rsid w:val="00FB76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421"/>
    <w:pPr>
      <w:spacing w:after="0" w:line="240" w:lineRule="auto"/>
      <w:ind w:left="708"/>
    </w:pPr>
    <w:rPr>
      <w:rFonts w:ascii="Times New Roman" w:eastAsia="Times New Roman" w:hAnsi="Times New Roman" w:cs="Times New Roman"/>
      <w:sz w:val="24"/>
      <w:szCs w:val="24"/>
      <w:lang w:val="ru-RU"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Pages>
  <Words>6733</Words>
  <Characters>3839</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2023-02-21T08:31:00Z</cp:lastPrinted>
  <dcterms:created xsi:type="dcterms:W3CDTF">2023-02-20T09:26:00Z</dcterms:created>
  <dcterms:modified xsi:type="dcterms:W3CDTF">2023-02-23T13:14:00Z</dcterms:modified>
</cp:coreProperties>
</file>